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F1E59" w14:textId="77777777" w:rsidR="00086C48" w:rsidRPr="00086C48" w:rsidRDefault="00086C48" w:rsidP="007B31BC">
      <w:pPr>
        <w:pStyle w:val="berschrift16p"/>
        <w:spacing w:before="120" w:line="240" w:lineRule="auto"/>
        <w:rPr>
          <w:rFonts w:ascii="Century Gothic" w:hAnsi="Century Gothic" w:cs="Arial"/>
          <w:sz w:val="20"/>
          <w:lang w:val="de-CH"/>
        </w:rPr>
      </w:pPr>
      <w:bookmarkStart w:id="0" w:name="OLE_LINK3"/>
    </w:p>
    <w:p w14:paraId="044B4122" w14:textId="77777777" w:rsidR="00DA2690" w:rsidRPr="00DA2690" w:rsidRDefault="00DA2690" w:rsidP="00E32960">
      <w:pPr>
        <w:autoSpaceDE w:val="0"/>
        <w:autoSpaceDN w:val="0"/>
        <w:adjustRightInd w:val="0"/>
        <w:spacing w:before="360"/>
        <w:textAlignment w:val="center"/>
        <w:rPr>
          <w:rFonts w:ascii="Century Gothic" w:hAnsi="Century Gothic" w:cs="Arial"/>
          <w:b/>
          <w:bCs/>
          <w:color w:val="auto"/>
          <w:sz w:val="28"/>
          <w:lang w:val="de-CH"/>
        </w:rPr>
      </w:pPr>
      <w:bookmarkStart w:id="1" w:name="_Hlk16843156"/>
      <w:r w:rsidRPr="00DA2690">
        <w:rPr>
          <w:rFonts w:ascii="Century Gothic" w:hAnsi="Century Gothic" w:cs="Arial"/>
          <w:b/>
          <w:color w:val="auto"/>
          <w:sz w:val="28"/>
          <w:lang w:val="it-IT"/>
        </w:rPr>
        <w:t xml:space="preserve">Intervista con il fornitore impegnato nel sociale </w:t>
      </w:r>
      <w:proofErr w:type="spellStart"/>
      <w:r w:rsidRPr="00DA2690">
        <w:rPr>
          <w:rFonts w:ascii="Century Gothic" w:hAnsi="Century Gothic" w:cs="Arial"/>
          <w:b/>
          <w:color w:val="auto"/>
          <w:sz w:val="28"/>
          <w:lang w:val="it-IT"/>
        </w:rPr>
        <w:t>Brüggli</w:t>
      </w:r>
      <w:proofErr w:type="spellEnd"/>
      <w:r w:rsidRPr="00DA2690">
        <w:rPr>
          <w:rFonts w:ascii="Century Gothic" w:hAnsi="Century Gothic" w:cs="Arial"/>
          <w:b/>
          <w:bCs/>
          <w:color w:val="auto"/>
          <w:sz w:val="28"/>
          <w:lang w:val="de-CH"/>
        </w:rPr>
        <w:t xml:space="preserve"> </w:t>
      </w:r>
    </w:p>
    <w:p w14:paraId="5A8E6BE5" w14:textId="5C8F600B" w:rsidR="00DA2690" w:rsidRPr="00DA2690" w:rsidRDefault="00DA2690" w:rsidP="00DA2690">
      <w:pPr>
        <w:autoSpaceDE w:val="0"/>
        <w:autoSpaceDN w:val="0"/>
        <w:adjustRightInd w:val="0"/>
        <w:spacing w:before="360"/>
        <w:textAlignment w:val="center"/>
        <w:rPr>
          <w:rFonts w:ascii="Century Gothic" w:hAnsi="Century Gothic" w:cs="Arial"/>
          <w:b/>
          <w:bCs/>
          <w:sz w:val="20"/>
          <w:lang w:val="it-IT"/>
        </w:rPr>
      </w:pPr>
      <w:r w:rsidRPr="00DA2690">
        <w:rPr>
          <w:rFonts w:ascii="Century Gothic" w:hAnsi="Century Gothic" w:cs="Arial"/>
          <w:b/>
          <w:bCs/>
          <w:sz w:val="20"/>
          <w:lang w:val="it-IT"/>
        </w:rPr>
        <w:t xml:space="preserve">Nell'intervista con </w:t>
      </w:r>
      <w:proofErr w:type="spellStart"/>
      <w:r w:rsidRPr="00DA2690">
        <w:rPr>
          <w:rFonts w:ascii="Century Gothic" w:hAnsi="Century Gothic" w:cs="Arial"/>
          <w:b/>
          <w:bCs/>
          <w:sz w:val="20"/>
          <w:lang w:val="it-IT"/>
        </w:rPr>
        <w:t>Brüggli</w:t>
      </w:r>
      <w:proofErr w:type="spellEnd"/>
      <w:r w:rsidRPr="00DA2690">
        <w:rPr>
          <w:rFonts w:ascii="Century Gothic" w:hAnsi="Century Gothic" w:cs="Arial"/>
          <w:b/>
          <w:bCs/>
          <w:sz w:val="20"/>
          <w:lang w:val="it-IT"/>
        </w:rPr>
        <w:t>, Serge Patamia, CEO di Rinco Ultrasonics, rivela come funziona la collaborazione tra il centro di formazione e di integrazione, quali sfide il COVID-19 ha portato con sé e quali valori risiedono in Rinco Ultrasonics. Rinco Ultrasonics sviluppa e produce macchine di saldatura a ultrasuoni e macchine di taglio.</w:t>
      </w:r>
      <w:r>
        <w:rPr>
          <w:rFonts w:ascii="Century Gothic" w:hAnsi="Century Gothic" w:cs="Arial"/>
          <w:b/>
          <w:bCs/>
          <w:sz w:val="20"/>
          <w:lang w:val="it-IT"/>
        </w:rPr>
        <w:br/>
      </w:r>
      <w:r w:rsidRPr="00DA2690">
        <w:rPr>
          <w:rFonts w:ascii="Century Gothic" w:hAnsi="Century Gothic" w:cs="Arial"/>
          <w:b/>
          <w:bCs/>
          <w:sz w:val="20"/>
          <w:lang w:val="it-IT"/>
        </w:rPr>
        <w:t xml:space="preserve">Diversi pezzi singoli di alluminio e di acciaio vengono prodotti presso </w:t>
      </w:r>
      <w:proofErr w:type="spellStart"/>
      <w:r w:rsidRPr="00DA2690">
        <w:rPr>
          <w:rFonts w:ascii="Century Gothic" w:hAnsi="Century Gothic" w:cs="Arial"/>
          <w:b/>
          <w:bCs/>
          <w:sz w:val="20"/>
          <w:lang w:val="it-IT"/>
        </w:rPr>
        <w:t>Brüggli</w:t>
      </w:r>
      <w:proofErr w:type="spellEnd"/>
      <w:r w:rsidRPr="00DA2690">
        <w:rPr>
          <w:rFonts w:ascii="Century Gothic" w:hAnsi="Century Gothic" w:cs="Arial"/>
          <w:b/>
          <w:bCs/>
          <w:sz w:val="20"/>
          <w:lang w:val="it-IT"/>
        </w:rPr>
        <w:t xml:space="preserve"> Industrie.</w:t>
      </w:r>
    </w:p>
    <w:p w14:paraId="6E451DB0" w14:textId="73B3D6BB" w:rsidR="00086C48" w:rsidRPr="00DA2690" w:rsidRDefault="00086C48" w:rsidP="00086C48">
      <w:pPr>
        <w:autoSpaceDE w:val="0"/>
        <w:autoSpaceDN w:val="0"/>
        <w:adjustRightInd w:val="0"/>
        <w:spacing w:before="360"/>
        <w:textAlignment w:val="center"/>
        <w:rPr>
          <w:rStyle w:val="Fett"/>
          <w:rFonts w:ascii="Century Gothic" w:hAnsi="Century Gothic" w:cs="Arial"/>
          <w:sz w:val="20"/>
          <w:lang w:val="it-IT"/>
        </w:rPr>
      </w:pPr>
    </w:p>
    <w:bookmarkEnd w:id="1"/>
    <w:p w14:paraId="65C0AC2A" w14:textId="77777777" w:rsidR="00DA2690" w:rsidRPr="00DA2690" w:rsidRDefault="00DA2690" w:rsidP="00DA2690">
      <w:pPr>
        <w:spacing w:before="0"/>
        <w:rPr>
          <w:rFonts w:ascii="Century Gothic" w:eastAsia="Calibri" w:hAnsi="Century Gothic" w:cs="Tahoma"/>
          <w:b/>
          <w:sz w:val="20"/>
          <w:lang w:val="it-IT" w:eastAsia="en-US"/>
        </w:rPr>
      </w:pPr>
      <w:proofErr w:type="spellStart"/>
      <w:r w:rsidRPr="00DA2690">
        <w:rPr>
          <w:rFonts w:ascii="Century Gothic" w:eastAsia="Calibri" w:hAnsi="Century Gothic"/>
          <w:b/>
          <w:sz w:val="20"/>
          <w:szCs w:val="24"/>
          <w:lang w:val="it-IT" w:eastAsia="en-US"/>
        </w:rPr>
        <w:t>Brüggli</w:t>
      </w:r>
      <w:proofErr w:type="spellEnd"/>
      <w:r w:rsidRPr="00DA2690">
        <w:rPr>
          <w:rFonts w:ascii="Century Gothic" w:eastAsia="Calibri" w:hAnsi="Century Gothic"/>
          <w:b/>
          <w:sz w:val="20"/>
          <w:szCs w:val="24"/>
          <w:lang w:val="it-IT" w:eastAsia="en-US"/>
        </w:rPr>
        <w:t>: Signor Patamia, come descriverebbe la vostra azienda e i vostri servizi in tre frasi?</w:t>
      </w:r>
    </w:p>
    <w:p w14:paraId="2B99B70D" w14:textId="77777777" w:rsidR="00DA2690" w:rsidRPr="00DA2690" w:rsidRDefault="00DA2690" w:rsidP="00DA2690">
      <w:pPr>
        <w:spacing w:before="0"/>
        <w:rPr>
          <w:rFonts w:ascii="Century Gothic" w:eastAsia="Calibri" w:hAnsi="Century Gothic" w:cs="Tahoma"/>
          <w:sz w:val="20"/>
          <w:lang w:val="it-IT" w:eastAsia="en-US"/>
        </w:rPr>
      </w:pPr>
      <w:r w:rsidRPr="00DA2690">
        <w:rPr>
          <w:rFonts w:ascii="Century Gothic" w:eastAsia="Calibri" w:hAnsi="Century Gothic"/>
          <w:sz w:val="20"/>
          <w:szCs w:val="24"/>
          <w:lang w:val="it-IT" w:eastAsia="en-US"/>
        </w:rPr>
        <w:t>Serge Patamia: Rinco Ultrasonics è specializzata nello sviluppo e nella fabbricazione di macchine di saldatura a ultrasuoni nonché di sistemi di taglio a ultrasuoni per l'industria delle materie plastiche. Rinco è un partner riconosciuto e affidabile di molte aziende dell'industria automobilistica, del settore delle tecnologie medicali, del settore del trattamento dei tessuti e dei generi alimentari, del settore dell'imballaggio e dell'elettrotecnica, della costruzione di impianti e di apparecchi, delle telecomunicazioni nonché dei settori degli elettrodomestici e del tempo libero. Rinco Ultrasonics dal 1996 è membro del CREST GROUP attivo a livello internazionale ed è presente con proprie filiali e rappresentanze in oltre 40 paesi in giro per il mondo.</w:t>
      </w:r>
    </w:p>
    <w:p w14:paraId="431047DD" w14:textId="77777777" w:rsidR="00DA2690" w:rsidRPr="00DA2690" w:rsidRDefault="00DA2690" w:rsidP="00DA2690">
      <w:pPr>
        <w:spacing w:before="0"/>
        <w:rPr>
          <w:rFonts w:ascii="Century Gothic" w:eastAsia="Calibri" w:hAnsi="Century Gothic" w:cs="Tahoma"/>
          <w:sz w:val="20"/>
          <w:lang w:val="it-IT" w:eastAsia="en-US"/>
        </w:rPr>
      </w:pPr>
    </w:p>
    <w:p w14:paraId="62A1B077" w14:textId="77777777" w:rsidR="00DA2690" w:rsidRPr="00DA2690" w:rsidRDefault="00DA2690" w:rsidP="00DA2690">
      <w:pPr>
        <w:spacing w:before="0"/>
        <w:rPr>
          <w:rFonts w:ascii="Century Gothic" w:eastAsia="Calibri" w:hAnsi="Century Gothic" w:cs="Tahoma"/>
          <w:b/>
          <w:sz w:val="20"/>
          <w:lang w:val="it-IT" w:eastAsia="en-US"/>
        </w:rPr>
      </w:pPr>
      <w:r w:rsidRPr="00DA2690">
        <w:rPr>
          <w:rFonts w:ascii="Century Gothic" w:eastAsia="Calibri" w:hAnsi="Century Gothic"/>
          <w:b/>
          <w:sz w:val="20"/>
          <w:szCs w:val="24"/>
          <w:lang w:val="it-IT" w:eastAsia="en-US"/>
        </w:rPr>
        <w:t>Che cosa sono in grado di fare particolarmente bene le vostre macchine?</w:t>
      </w:r>
    </w:p>
    <w:p w14:paraId="6FFBB47F" w14:textId="77777777" w:rsidR="00DA2690" w:rsidRPr="00DA2690" w:rsidRDefault="00DA2690" w:rsidP="00DA2690">
      <w:pPr>
        <w:spacing w:before="0"/>
        <w:rPr>
          <w:rFonts w:ascii="Century Gothic" w:eastAsia="Calibri" w:hAnsi="Century Gothic" w:cs="Tahoma"/>
          <w:sz w:val="20"/>
          <w:lang w:val="it-IT" w:eastAsia="en-US"/>
        </w:rPr>
      </w:pPr>
      <w:r w:rsidRPr="00DA2690">
        <w:rPr>
          <w:rFonts w:ascii="Century Gothic" w:eastAsia="Calibri" w:hAnsi="Century Gothic"/>
          <w:sz w:val="20"/>
          <w:szCs w:val="24"/>
          <w:lang w:val="it-IT" w:eastAsia="en-US"/>
        </w:rPr>
        <w:t xml:space="preserve">Grazie all’elevata qualità delle nostre macchine i plastomeri sono legati in maniera efficace, affidabile e duratura l'uno con l'altro. I plastomeri sono parti di plastica, che possono essere deformate, </w:t>
      </w:r>
      <w:proofErr w:type="spellStart"/>
      <w:r w:rsidRPr="00DA2690">
        <w:rPr>
          <w:rFonts w:ascii="Century Gothic" w:eastAsia="Calibri" w:hAnsi="Century Gothic"/>
          <w:sz w:val="20"/>
          <w:szCs w:val="24"/>
          <w:lang w:val="it-IT" w:eastAsia="en-US"/>
        </w:rPr>
        <w:t>termoplasticamente</w:t>
      </w:r>
      <w:proofErr w:type="spellEnd"/>
      <w:r w:rsidRPr="00DA2690">
        <w:rPr>
          <w:rFonts w:ascii="Century Gothic" w:eastAsia="Calibri" w:hAnsi="Century Gothic"/>
          <w:sz w:val="20"/>
          <w:szCs w:val="24"/>
          <w:lang w:val="it-IT" w:eastAsia="en-US"/>
        </w:rPr>
        <w:t xml:space="preserve">, in un determinato intervallo di temperatura. La precisione dell'ultrasuono consente risultati precisi e riproducibili. Con la nostra </w:t>
      </w:r>
      <w:proofErr w:type="spellStart"/>
      <w:r w:rsidRPr="00DA2690">
        <w:rPr>
          <w:rFonts w:ascii="Century Gothic" w:eastAsia="Calibri" w:hAnsi="Century Gothic"/>
          <w:sz w:val="20"/>
          <w:szCs w:val="24"/>
          <w:lang w:val="it-IT" w:eastAsia="en-US"/>
        </w:rPr>
        <w:t>Electrical</w:t>
      </w:r>
      <w:proofErr w:type="spellEnd"/>
      <w:r w:rsidRPr="00DA2690">
        <w:rPr>
          <w:rFonts w:ascii="Century Gothic" w:eastAsia="Calibri" w:hAnsi="Century Gothic"/>
          <w:sz w:val="20"/>
          <w:szCs w:val="24"/>
          <w:lang w:val="it-IT" w:eastAsia="en-US"/>
        </w:rPr>
        <w:t xml:space="preserve"> Motion è inoltre possibile raggiungere un processo di saldatura tracciabile fino al 100%. Le nostre macchine di saldatura a ultrasuoni della - serie </w:t>
      </w:r>
      <w:proofErr w:type="spellStart"/>
      <w:r w:rsidRPr="00DA2690">
        <w:rPr>
          <w:rFonts w:ascii="Century Gothic" w:eastAsia="Calibri" w:hAnsi="Century Gothic"/>
          <w:sz w:val="20"/>
          <w:szCs w:val="24"/>
          <w:lang w:val="it-IT" w:eastAsia="en-US"/>
        </w:rPr>
        <w:t>Electrical</w:t>
      </w:r>
      <w:proofErr w:type="spellEnd"/>
      <w:r w:rsidRPr="00DA2690">
        <w:rPr>
          <w:rFonts w:ascii="Century Gothic" w:eastAsia="Calibri" w:hAnsi="Century Gothic"/>
          <w:sz w:val="20"/>
          <w:szCs w:val="24"/>
          <w:lang w:val="it-IT" w:eastAsia="en-US"/>
        </w:rPr>
        <w:t xml:space="preserve"> - Motion funzionano completamente senza pressione atmosferica; ciò consente di comandare individualmente la forza di saldatura, la velocità e l’ampiezza nonché ogni fase del processo di saldatura, e ciò conduce a un risultato di saldatura molto buono.</w:t>
      </w:r>
    </w:p>
    <w:p w14:paraId="2648623A" w14:textId="77777777" w:rsidR="00DA2690" w:rsidRPr="00DA2690" w:rsidRDefault="00DA2690" w:rsidP="00DA2690">
      <w:pPr>
        <w:spacing w:before="0"/>
        <w:rPr>
          <w:rFonts w:ascii="Century Gothic" w:eastAsia="Calibri" w:hAnsi="Century Gothic" w:cs="Tahoma"/>
          <w:sz w:val="20"/>
          <w:lang w:val="es-ES" w:eastAsia="en-US"/>
        </w:rPr>
      </w:pPr>
    </w:p>
    <w:p w14:paraId="41ED08BD" w14:textId="77777777" w:rsidR="00DA2690" w:rsidRPr="00DA2690" w:rsidRDefault="00DA2690" w:rsidP="00DA2690">
      <w:pPr>
        <w:spacing w:before="0"/>
        <w:rPr>
          <w:rFonts w:ascii="Century Gothic" w:eastAsia="Calibri" w:hAnsi="Century Gothic" w:cs="Tahoma"/>
          <w:b/>
          <w:sz w:val="20"/>
          <w:lang w:val="it-IT" w:eastAsia="en-US"/>
        </w:rPr>
      </w:pPr>
      <w:r w:rsidRPr="00DA2690">
        <w:rPr>
          <w:rFonts w:ascii="Century Gothic" w:eastAsia="Calibri" w:hAnsi="Century Gothic"/>
          <w:b/>
          <w:sz w:val="20"/>
          <w:szCs w:val="24"/>
          <w:lang w:val="it-IT" w:eastAsia="en-US"/>
        </w:rPr>
        <w:t>Quali sono attualmente le vostre sfide più grandi?</w:t>
      </w:r>
    </w:p>
    <w:p w14:paraId="3D7500F2" w14:textId="77777777" w:rsidR="00DA2690" w:rsidRPr="00DA2690" w:rsidRDefault="00DA2690" w:rsidP="00DA2690">
      <w:pPr>
        <w:spacing w:before="0"/>
        <w:rPr>
          <w:rFonts w:ascii="Century Gothic" w:eastAsia="Calibri" w:hAnsi="Century Gothic" w:cs="Tahoma"/>
          <w:sz w:val="20"/>
          <w:lang w:val="it-IT" w:eastAsia="en-US"/>
        </w:rPr>
      </w:pPr>
      <w:r w:rsidRPr="00DA2690">
        <w:rPr>
          <w:rFonts w:ascii="Century Gothic" w:eastAsia="Calibri" w:hAnsi="Century Gothic"/>
          <w:sz w:val="20"/>
          <w:szCs w:val="24"/>
          <w:lang w:val="it-IT" w:eastAsia="en-US"/>
        </w:rPr>
        <w:t>La domanda nella produzione di mascherine di protezione è aumentata fortemente. Riceviamo richieste da tutto il mondo. Far fronte a queste richieste è una sfida che tuttavia accettiamo volentieri e che gestiamo come squadra.</w:t>
      </w:r>
    </w:p>
    <w:p w14:paraId="4CB205ED" w14:textId="77777777" w:rsidR="00DA2690" w:rsidRPr="00DA2690" w:rsidRDefault="00DA2690" w:rsidP="00DA2690">
      <w:pPr>
        <w:spacing w:before="0"/>
        <w:rPr>
          <w:rFonts w:ascii="Century Gothic" w:eastAsia="Calibri" w:hAnsi="Century Gothic" w:cs="Tahoma"/>
          <w:sz w:val="20"/>
          <w:lang w:val="es-ES" w:eastAsia="en-US"/>
        </w:rPr>
      </w:pPr>
    </w:p>
    <w:p w14:paraId="649A2FE9" w14:textId="77777777" w:rsidR="00DA2690" w:rsidRPr="00DA2690" w:rsidRDefault="00DA2690" w:rsidP="00DA2690">
      <w:pPr>
        <w:spacing w:before="0"/>
        <w:rPr>
          <w:rFonts w:ascii="Century Gothic" w:eastAsia="Calibri" w:hAnsi="Century Gothic" w:cs="Tahoma"/>
          <w:b/>
          <w:sz w:val="20"/>
          <w:lang w:val="it-IT" w:eastAsia="en-US"/>
        </w:rPr>
      </w:pPr>
      <w:r w:rsidRPr="00DA2690">
        <w:rPr>
          <w:rFonts w:ascii="Century Gothic" w:eastAsia="Calibri" w:hAnsi="Century Gothic"/>
          <w:b/>
          <w:sz w:val="20"/>
          <w:szCs w:val="24"/>
          <w:lang w:val="it-IT" w:eastAsia="en-US"/>
        </w:rPr>
        <w:t>Quindi siete impegnati nella lotta contro il Corona Virus.</w:t>
      </w:r>
    </w:p>
    <w:p w14:paraId="0A2CDD2F" w14:textId="77777777" w:rsidR="00DA2690" w:rsidRPr="00DA2690" w:rsidRDefault="00DA2690" w:rsidP="00DA2690">
      <w:pPr>
        <w:spacing w:before="0"/>
        <w:rPr>
          <w:rFonts w:ascii="Century Gothic" w:eastAsia="Calibri" w:hAnsi="Century Gothic" w:cs="Tahoma"/>
          <w:sz w:val="20"/>
          <w:lang w:val="it-IT" w:eastAsia="en-US"/>
        </w:rPr>
      </w:pPr>
      <w:r w:rsidRPr="00DA2690">
        <w:rPr>
          <w:rFonts w:ascii="Century Gothic" w:eastAsia="Calibri" w:hAnsi="Century Gothic"/>
          <w:b/>
          <w:sz w:val="20"/>
          <w:szCs w:val="24"/>
          <w:lang w:val="it-IT" w:eastAsia="en-US"/>
        </w:rPr>
        <w:t>Questo ha influenzato il modo in cui guardate le vostre macchine?</w:t>
      </w:r>
    </w:p>
    <w:p w14:paraId="762DF7E3" w14:textId="77777777" w:rsidR="00DA2690" w:rsidRPr="00DA2690" w:rsidRDefault="00DA2690" w:rsidP="00DA2690">
      <w:pPr>
        <w:spacing w:before="0"/>
        <w:rPr>
          <w:rFonts w:ascii="Century Gothic" w:eastAsia="Calibri" w:hAnsi="Century Gothic" w:cs="Tahoma"/>
          <w:sz w:val="20"/>
          <w:lang w:val="it-IT" w:eastAsia="en-US"/>
        </w:rPr>
      </w:pPr>
      <w:r w:rsidRPr="00DA2690">
        <w:rPr>
          <w:rFonts w:ascii="Century Gothic" w:eastAsia="Calibri" w:hAnsi="Century Gothic"/>
          <w:sz w:val="20"/>
          <w:szCs w:val="24"/>
          <w:lang w:val="it-IT" w:eastAsia="en-US"/>
        </w:rPr>
        <w:t xml:space="preserve">Siamo già certificati ISO-13485. Questa certificazione conferma che i nostri processi corrispondono agli elevati requisiti per la produzione di prodotti medicali. Le nostre macchine di saldatura a ultrasuoni della serie </w:t>
      </w:r>
      <w:proofErr w:type="spellStart"/>
      <w:r w:rsidRPr="00DA2690">
        <w:rPr>
          <w:rFonts w:ascii="Century Gothic" w:eastAsia="Calibri" w:hAnsi="Century Gothic"/>
          <w:sz w:val="20"/>
          <w:szCs w:val="24"/>
          <w:lang w:val="it-IT" w:eastAsia="en-US"/>
        </w:rPr>
        <w:t>Electrical</w:t>
      </w:r>
      <w:proofErr w:type="spellEnd"/>
      <w:r w:rsidRPr="00DA2690">
        <w:rPr>
          <w:rFonts w:ascii="Century Gothic" w:eastAsia="Calibri" w:hAnsi="Century Gothic"/>
          <w:sz w:val="20"/>
          <w:szCs w:val="24"/>
          <w:lang w:val="it-IT" w:eastAsia="en-US"/>
        </w:rPr>
        <w:t xml:space="preserve"> Motion sono certificate ISO classe 6 e possono addirittura essere utilizzate in camere bianche. Non abbiamo dovuto fortunatamente adeguare alcun processo, bensì abbiamo potuto iniziare direttamente con la produzione. I componenti di Rinco Ultrasonics sono tra l'altro impiegati per la produzione di mascherine di protezione.</w:t>
      </w:r>
    </w:p>
    <w:p w14:paraId="5C8BB8EC" w14:textId="77777777" w:rsidR="00DA2690" w:rsidRPr="00DA2690" w:rsidRDefault="00DA2690" w:rsidP="00DA2690">
      <w:pPr>
        <w:spacing w:before="0"/>
        <w:rPr>
          <w:rFonts w:ascii="Century Gothic" w:eastAsia="Calibri" w:hAnsi="Century Gothic" w:cs="Tahoma"/>
          <w:sz w:val="20"/>
          <w:lang w:val="es-ES" w:eastAsia="en-US"/>
        </w:rPr>
      </w:pPr>
    </w:p>
    <w:p w14:paraId="77422081" w14:textId="77777777" w:rsidR="00DA2690" w:rsidRPr="00DA2690" w:rsidRDefault="00DA2690" w:rsidP="00DA2690">
      <w:pPr>
        <w:spacing w:before="0"/>
        <w:rPr>
          <w:rFonts w:ascii="Century Gothic" w:eastAsia="Calibri" w:hAnsi="Century Gothic" w:cs="Tahoma"/>
          <w:b/>
          <w:sz w:val="20"/>
          <w:lang w:val="it-IT" w:eastAsia="en-US"/>
        </w:rPr>
      </w:pPr>
      <w:r w:rsidRPr="00DA2690">
        <w:rPr>
          <w:rFonts w:ascii="Century Gothic" w:eastAsia="Calibri" w:hAnsi="Century Gothic"/>
          <w:b/>
          <w:sz w:val="20"/>
          <w:szCs w:val="24"/>
          <w:lang w:val="it-IT" w:eastAsia="en-US"/>
        </w:rPr>
        <w:t>E che cosa significa questo per Lei e per i suoi collaboratori?</w:t>
      </w:r>
    </w:p>
    <w:p w14:paraId="3EE5EED9" w14:textId="77777777" w:rsidR="00DA2690" w:rsidRPr="00DA2690" w:rsidRDefault="00DA2690" w:rsidP="00DA2690">
      <w:pPr>
        <w:spacing w:before="0"/>
        <w:rPr>
          <w:rFonts w:ascii="Century Gothic" w:eastAsia="Calibri" w:hAnsi="Century Gothic" w:cs="Tahoma"/>
          <w:sz w:val="20"/>
          <w:lang w:val="it-IT" w:eastAsia="en-US"/>
        </w:rPr>
      </w:pPr>
      <w:r w:rsidRPr="00DA2690">
        <w:rPr>
          <w:rFonts w:ascii="Century Gothic" w:eastAsia="Calibri" w:hAnsi="Century Gothic"/>
          <w:sz w:val="20"/>
          <w:szCs w:val="24"/>
          <w:lang w:val="it-IT" w:eastAsia="en-US"/>
        </w:rPr>
        <w:t xml:space="preserve">Poter fornire l'equipaggiamento che viene impiegato nella lotta contro la pandemia ci ha unito ancora di più come squadra. Sebbene io sia felice di poter dire che noi in Rinco </w:t>
      </w:r>
      <w:r w:rsidRPr="00DA2690">
        <w:rPr>
          <w:rFonts w:ascii="Century Gothic" w:eastAsia="Calibri" w:hAnsi="Century Gothic"/>
          <w:sz w:val="20"/>
          <w:szCs w:val="24"/>
          <w:lang w:val="it-IT" w:eastAsia="en-US"/>
        </w:rPr>
        <w:lastRenderedPageBreak/>
        <w:t xml:space="preserve">Ultrasonics già prima della pandemia avevamo uno spirito di squadra molto buono, la crisi provocata dal Corona Virus ci ha dato un obiettivo comune. La nostra squadra ha lavorato di più per poter coprire la richiesta, e ciascuno di noi ha supportato gli altri. Sono molto orgoglioso dei miei collaboratori e del lavoro che hanno fatto come comunità. </w:t>
      </w:r>
    </w:p>
    <w:p w14:paraId="1608C996" w14:textId="77777777" w:rsidR="00DA2690" w:rsidRPr="00DA2690" w:rsidRDefault="00DA2690" w:rsidP="00DA2690">
      <w:pPr>
        <w:spacing w:before="0"/>
        <w:rPr>
          <w:rFonts w:ascii="Century Gothic" w:eastAsia="Calibri" w:hAnsi="Century Gothic" w:cs="Tahoma"/>
          <w:sz w:val="20"/>
          <w:lang w:val="es-ES" w:eastAsia="en-US"/>
        </w:rPr>
      </w:pPr>
    </w:p>
    <w:p w14:paraId="6A2A2F4B" w14:textId="77777777" w:rsidR="00DA2690" w:rsidRPr="00DA2690" w:rsidRDefault="00DA2690" w:rsidP="00DA2690">
      <w:pPr>
        <w:spacing w:before="0"/>
        <w:rPr>
          <w:rFonts w:ascii="Century Gothic" w:eastAsia="Calibri" w:hAnsi="Century Gothic" w:cs="Tahoma"/>
          <w:b/>
          <w:sz w:val="20"/>
          <w:lang w:val="it-IT" w:eastAsia="en-US"/>
        </w:rPr>
      </w:pPr>
      <w:r w:rsidRPr="00DA2690">
        <w:rPr>
          <w:rFonts w:ascii="Century Gothic" w:eastAsia="Calibri" w:hAnsi="Century Gothic"/>
          <w:b/>
          <w:sz w:val="20"/>
          <w:szCs w:val="24"/>
          <w:lang w:val="it-IT" w:eastAsia="en-US"/>
        </w:rPr>
        <w:t>Molte aziende e industrie hanno problemi con la disponibilità di pezzi e con l'affidabilità delle catene di approvvigionamento. Anche voi vi siete confrontati con queste difficoltà?</w:t>
      </w:r>
    </w:p>
    <w:p w14:paraId="6F654C1A" w14:textId="77777777" w:rsidR="00DA2690" w:rsidRPr="00DA2690" w:rsidRDefault="00DA2690" w:rsidP="00DA2690">
      <w:pPr>
        <w:spacing w:before="0"/>
        <w:rPr>
          <w:rFonts w:ascii="Century Gothic" w:eastAsia="Calibri" w:hAnsi="Century Gothic" w:cs="Tahoma"/>
          <w:sz w:val="20"/>
          <w:lang w:val="it-IT" w:eastAsia="en-US"/>
        </w:rPr>
      </w:pPr>
      <w:r w:rsidRPr="00DA2690">
        <w:rPr>
          <w:rFonts w:ascii="Century Gothic" w:eastAsia="Calibri" w:hAnsi="Century Gothic"/>
          <w:sz w:val="20"/>
          <w:szCs w:val="24"/>
          <w:lang w:val="it-IT" w:eastAsia="en-US"/>
        </w:rPr>
        <w:t xml:space="preserve">Abbiamo un grande magazzino e un elevato stock di materiale sul posto. Per questo finora siamo stati in grado di reagire più rapidamente rispetto ai nostri concorrenti. La disponibilità dei nostri prodotti è garantita in ogni momento. </w:t>
      </w:r>
    </w:p>
    <w:p w14:paraId="1C2564F4" w14:textId="77777777" w:rsidR="00DA2690" w:rsidRPr="00DA2690" w:rsidRDefault="00DA2690" w:rsidP="00DA2690">
      <w:pPr>
        <w:spacing w:before="0"/>
        <w:rPr>
          <w:rFonts w:ascii="Century Gothic" w:eastAsia="Calibri" w:hAnsi="Century Gothic" w:cs="Tahoma"/>
          <w:sz w:val="20"/>
          <w:lang w:val="it-IT" w:eastAsia="en-US"/>
        </w:rPr>
      </w:pPr>
    </w:p>
    <w:p w14:paraId="619EA082" w14:textId="77777777" w:rsidR="00DA2690" w:rsidRPr="00DA2690" w:rsidRDefault="00DA2690" w:rsidP="00DA2690">
      <w:pPr>
        <w:spacing w:before="0"/>
        <w:rPr>
          <w:rFonts w:ascii="Century Gothic" w:eastAsia="Calibri" w:hAnsi="Century Gothic" w:cs="Tahoma"/>
          <w:b/>
          <w:sz w:val="20"/>
          <w:lang w:val="it-IT" w:eastAsia="en-US"/>
        </w:rPr>
      </w:pPr>
      <w:r w:rsidRPr="00DA2690">
        <w:rPr>
          <w:rFonts w:ascii="Century Gothic" w:eastAsia="Calibri" w:hAnsi="Century Gothic"/>
          <w:b/>
          <w:sz w:val="20"/>
          <w:szCs w:val="24"/>
          <w:lang w:val="it-IT" w:eastAsia="en-US"/>
        </w:rPr>
        <w:t xml:space="preserve">Voi utilizzate pezzi che vengono prodotti da </w:t>
      </w:r>
      <w:proofErr w:type="spellStart"/>
      <w:r w:rsidRPr="00DA2690">
        <w:rPr>
          <w:rFonts w:ascii="Century Gothic" w:eastAsia="Calibri" w:hAnsi="Century Gothic"/>
          <w:b/>
          <w:sz w:val="20"/>
          <w:szCs w:val="24"/>
          <w:lang w:val="it-IT" w:eastAsia="en-US"/>
        </w:rPr>
        <w:t>Brüggli</w:t>
      </w:r>
      <w:proofErr w:type="spellEnd"/>
      <w:r w:rsidRPr="00DA2690">
        <w:rPr>
          <w:rFonts w:ascii="Century Gothic" w:eastAsia="Calibri" w:hAnsi="Century Gothic"/>
          <w:b/>
          <w:sz w:val="20"/>
          <w:szCs w:val="24"/>
          <w:lang w:val="it-IT" w:eastAsia="en-US"/>
        </w:rPr>
        <w:t xml:space="preserve"> Industrie. Com'è iniziata questa collaborazione?</w:t>
      </w:r>
    </w:p>
    <w:p w14:paraId="1D807A17" w14:textId="77777777" w:rsidR="00DA2690" w:rsidRPr="00DA2690" w:rsidRDefault="00DA2690" w:rsidP="00DA2690">
      <w:pPr>
        <w:spacing w:before="0"/>
        <w:rPr>
          <w:rFonts w:ascii="Century Gothic" w:eastAsia="Calibri" w:hAnsi="Century Gothic" w:cs="Tahoma"/>
          <w:sz w:val="20"/>
          <w:lang w:val="it-IT" w:eastAsia="en-US"/>
        </w:rPr>
      </w:pPr>
      <w:r w:rsidRPr="00DA2690">
        <w:rPr>
          <w:rFonts w:ascii="Century Gothic" w:eastAsia="Calibri" w:hAnsi="Century Gothic"/>
          <w:sz w:val="20"/>
          <w:szCs w:val="24"/>
          <w:lang w:val="it-IT" w:eastAsia="en-US"/>
        </w:rPr>
        <w:t xml:space="preserve">Per via della vicinanza alla nostra azienda e per le possibilità di </w:t>
      </w:r>
      <w:proofErr w:type="spellStart"/>
      <w:r w:rsidRPr="00DA2690">
        <w:rPr>
          <w:rFonts w:ascii="Century Gothic" w:eastAsia="Calibri" w:hAnsi="Century Gothic"/>
          <w:sz w:val="20"/>
          <w:szCs w:val="24"/>
          <w:lang w:val="it-IT" w:eastAsia="en-US"/>
        </w:rPr>
        <w:t>Brüggli</w:t>
      </w:r>
      <w:proofErr w:type="spellEnd"/>
      <w:r w:rsidRPr="00DA2690">
        <w:rPr>
          <w:rFonts w:ascii="Century Gothic" w:eastAsia="Calibri" w:hAnsi="Century Gothic"/>
          <w:sz w:val="20"/>
          <w:szCs w:val="24"/>
          <w:lang w:val="it-IT" w:eastAsia="en-US"/>
        </w:rPr>
        <w:t xml:space="preserve"> abbiamo deciso molti anni fa di far produrre regolarmente diversi pezzi singoli di alluminio e di acciaio da </w:t>
      </w:r>
      <w:proofErr w:type="spellStart"/>
      <w:r w:rsidRPr="00DA2690">
        <w:rPr>
          <w:rFonts w:ascii="Century Gothic" w:eastAsia="Calibri" w:hAnsi="Century Gothic"/>
          <w:sz w:val="20"/>
          <w:szCs w:val="24"/>
          <w:lang w:val="it-IT" w:eastAsia="en-US"/>
        </w:rPr>
        <w:t>Brüggli</w:t>
      </w:r>
      <w:proofErr w:type="spellEnd"/>
      <w:r w:rsidRPr="00DA2690">
        <w:rPr>
          <w:rFonts w:ascii="Century Gothic" w:eastAsia="Calibri" w:hAnsi="Century Gothic"/>
          <w:sz w:val="20"/>
          <w:szCs w:val="24"/>
          <w:lang w:val="it-IT" w:eastAsia="en-US"/>
        </w:rPr>
        <w:t xml:space="preserve"> esattamente secondo le nostre specifiche. I tragitti di trasporto brevi sono importanti per i processi rapidi. Sempre quando è possibile - e se siamo contenti della qualità - desideriamo supportare le aziende di produzione nelle nostre vicinanze.</w:t>
      </w:r>
    </w:p>
    <w:p w14:paraId="64D8762E" w14:textId="77777777" w:rsidR="00DA2690" w:rsidRPr="00DA2690" w:rsidRDefault="00DA2690" w:rsidP="00DA2690">
      <w:pPr>
        <w:spacing w:before="0"/>
        <w:rPr>
          <w:rFonts w:ascii="Century Gothic" w:eastAsia="Calibri" w:hAnsi="Century Gothic" w:cs="Tahoma"/>
          <w:sz w:val="20"/>
          <w:lang w:val="it-IT" w:eastAsia="en-US"/>
        </w:rPr>
      </w:pPr>
    </w:p>
    <w:p w14:paraId="5F3ABAE5" w14:textId="77777777" w:rsidR="00DA2690" w:rsidRPr="00DA2690" w:rsidRDefault="00DA2690" w:rsidP="00DA2690">
      <w:pPr>
        <w:spacing w:before="0"/>
        <w:rPr>
          <w:rFonts w:ascii="Century Gothic" w:eastAsia="Calibri" w:hAnsi="Century Gothic" w:cs="Tahoma"/>
          <w:b/>
          <w:sz w:val="20"/>
          <w:lang w:val="it-IT" w:eastAsia="en-US"/>
        </w:rPr>
      </w:pPr>
      <w:r w:rsidRPr="00DA2690">
        <w:rPr>
          <w:rFonts w:ascii="Century Gothic" w:eastAsia="Calibri" w:hAnsi="Century Gothic"/>
          <w:b/>
          <w:sz w:val="20"/>
          <w:szCs w:val="24"/>
          <w:lang w:val="it-IT" w:eastAsia="en-US"/>
        </w:rPr>
        <w:t xml:space="preserve">Quanto siete soddisfatti di </w:t>
      </w:r>
      <w:proofErr w:type="spellStart"/>
      <w:r w:rsidRPr="00DA2690">
        <w:rPr>
          <w:rFonts w:ascii="Century Gothic" w:eastAsia="Calibri" w:hAnsi="Century Gothic"/>
          <w:b/>
          <w:sz w:val="20"/>
          <w:szCs w:val="24"/>
          <w:lang w:val="it-IT" w:eastAsia="en-US"/>
        </w:rPr>
        <w:t>Brüggli</w:t>
      </w:r>
      <w:proofErr w:type="spellEnd"/>
      <w:r w:rsidRPr="00DA2690">
        <w:rPr>
          <w:rFonts w:ascii="Century Gothic" w:eastAsia="Calibri" w:hAnsi="Century Gothic"/>
          <w:b/>
          <w:sz w:val="20"/>
          <w:szCs w:val="24"/>
          <w:lang w:val="it-IT" w:eastAsia="en-US"/>
        </w:rPr>
        <w:t xml:space="preserve"> Industrie?</w:t>
      </w:r>
    </w:p>
    <w:p w14:paraId="6B20CA84" w14:textId="77777777" w:rsidR="00DA2690" w:rsidRPr="00DA2690" w:rsidRDefault="00DA2690" w:rsidP="00DA2690">
      <w:pPr>
        <w:spacing w:before="0"/>
        <w:rPr>
          <w:rFonts w:ascii="Century Gothic" w:eastAsia="Calibri" w:hAnsi="Century Gothic" w:cs="Tahoma"/>
          <w:sz w:val="20"/>
          <w:lang w:val="it-IT" w:eastAsia="en-US"/>
        </w:rPr>
      </w:pPr>
      <w:r w:rsidRPr="00DA2690">
        <w:rPr>
          <w:rFonts w:ascii="Century Gothic" w:eastAsia="Calibri" w:hAnsi="Century Gothic"/>
          <w:sz w:val="20"/>
          <w:szCs w:val="24"/>
          <w:lang w:val="it-IT" w:eastAsia="en-US"/>
        </w:rPr>
        <w:t xml:space="preserve">I pezzi che </w:t>
      </w:r>
      <w:proofErr w:type="spellStart"/>
      <w:r w:rsidRPr="00DA2690">
        <w:rPr>
          <w:rFonts w:ascii="Century Gothic" w:eastAsia="Calibri" w:hAnsi="Century Gothic"/>
          <w:sz w:val="20"/>
          <w:szCs w:val="24"/>
          <w:lang w:val="it-IT" w:eastAsia="en-US"/>
        </w:rPr>
        <w:t>Brüggli</w:t>
      </w:r>
      <w:proofErr w:type="spellEnd"/>
      <w:r w:rsidRPr="00DA2690">
        <w:rPr>
          <w:rFonts w:ascii="Century Gothic" w:eastAsia="Calibri" w:hAnsi="Century Gothic"/>
          <w:sz w:val="20"/>
          <w:szCs w:val="24"/>
          <w:lang w:val="it-IT" w:eastAsia="en-US"/>
        </w:rPr>
        <w:t xml:space="preserve"> produce per noi sono di alta qualità. Siamo molto soddisfatti della collaborazione. Produciamo componenti e macchine con standard qualitativi molto elevati. Ci attendiamo questi standard anche dai nostri partner. Per questo siamo disposti a pagare un prezzo ragionevole.</w:t>
      </w:r>
    </w:p>
    <w:p w14:paraId="6406164C" w14:textId="77777777" w:rsidR="00DA2690" w:rsidRPr="00DA2690" w:rsidRDefault="00DA2690" w:rsidP="00DA2690">
      <w:pPr>
        <w:spacing w:before="0"/>
        <w:rPr>
          <w:rFonts w:ascii="Century Gothic" w:eastAsia="Calibri" w:hAnsi="Century Gothic" w:cs="Tahoma"/>
          <w:sz w:val="20"/>
          <w:lang w:val="it-IT" w:eastAsia="en-US"/>
        </w:rPr>
      </w:pPr>
    </w:p>
    <w:p w14:paraId="589254A0" w14:textId="77777777" w:rsidR="00DA2690" w:rsidRPr="00DA2690" w:rsidRDefault="00DA2690" w:rsidP="00DA2690">
      <w:pPr>
        <w:spacing w:before="0"/>
        <w:rPr>
          <w:rFonts w:ascii="Century Gothic" w:eastAsia="Calibri" w:hAnsi="Century Gothic" w:cs="Tahoma"/>
          <w:b/>
          <w:sz w:val="20"/>
          <w:lang w:val="it-IT" w:eastAsia="en-US"/>
        </w:rPr>
      </w:pPr>
      <w:r w:rsidRPr="00DA2690">
        <w:rPr>
          <w:rFonts w:ascii="Century Gothic" w:eastAsia="Calibri" w:hAnsi="Century Gothic"/>
          <w:b/>
          <w:sz w:val="20"/>
          <w:szCs w:val="24"/>
          <w:lang w:val="it-IT" w:eastAsia="en-US"/>
        </w:rPr>
        <w:t xml:space="preserve">Che cosa significa per voi che con i vostri ordini supportate il lavoro di formazione e di integrazione di </w:t>
      </w:r>
      <w:proofErr w:type="spellStart"/>
      <w:r w:rsidRPr="00DA2690">
        <w:rPr>
          <w:rFonts w:ascii="Century Gothic" w:eastAsia="Calibri" w:hAnsi="Century Gothic"/>
          <w:b/>
          <w:sz w:val="20"/>
          <w:szCs w:val="24"/>
          <w:lang w:val="it-IT" w:eastAsia="en-US"/>
        </w:rPr>
        <w:t>Brüggli</w:t>
      </w:r>
      <w:proofErr w:type="spellEnd"/>
      <w:r w:rsidRPr="00DA2690">
        <w:rPr>
          <w:rFonts w:ascii="Century Gothic" w:eastAsia="Calibri" w:hAnsi="Century Gothic"/>
          <w:b/>
          <w:sz w:val="20"/>
          <w:szCs w:val="24"/>
          <w:lang w:val="it-IT" w:eastAsia="en-US"/>
        </w:rPr>
        <w:t>?</w:t>
      </w:r>
    </w:p>
    <w:p w14:paraId="00C55100" w14:textId="77777777" w:rsidR="00DA2690" w:rsidRPr="00DA2690" w:rsidRDefault="00DA2690" w:rsidP="00DA2690">
      <w:pPr>
        <w:spacing w:before="0"/>
        <w:rPr>
          <w:rFonts w:ascii="Century Gothic" w:eastAsia="Calibri" w:hAnsi="Century Gothic" w:cs="Tahoma"/>
          <w:sz w:val="20"/>
          <w:lang w:val="it-IT" w:eastAsia="en-US"/>
        </w:rPr>
      </w:pPr>
      <w:r w:rsidRPr="00DA2690">
        <w:rPr>
          <w:rFonts w:ascii="Century Gothic" w:eastAsia="Calibri" w:hAnsi="Century Gothic"/>
          <w:sz w:val="20"/>
          <w:szCs w:val="24"/>
          <w:lang w:val="it-IT" w:eastAsia="en-US"/>
        </w:rPr>
        <w:t xml:space="preserve">Fa parte della nostra filosofia aziendale includere tutte le persone. Prendiamo molto seriamente questa responsabilità e la mettiamo in opera localmente e anche a livello mondiale. Tuttavia per me è importante segnalare i punti seguenti: come azienda ci attendiamo la massima qualità dai nostri fornitori. Per noi non fa alcuna differenza chi produce questi pezzi, bensì è determinante la qualità di questi pezzi. </w:t>
      </w:r>
      <w:proofErr w:type="spellStart"/>
      <w:r w:rsidRPr="00DA2690">
        <w:rPr>
          <w:rFonts w:ascii="Century Gothic" w:eastAsia="Calibri" w:hAnsi="Century Gothic"/>
          <w:sz w:val="20"/>
          <w:szCs w:val="24"/>
          <w:lang w:val="it-IT" w:eastAsia="en-US"/>
        </w:rPr>
        <w:t>Brüggli</w:t>
      </w:r>
      <w:proofErr w:type="spellEnd"/>
      <w:r w:rsidRPr="00DA2690">
        <w:rPr>
          <w:rFonts w:ascii="Century Gothic" w:eastAsia="Calibri" w:hAnsi="Century Gothic"/>
          <w:sz w:val="20"/>
          <w:szCs w:val="24"/>
          <w:lang w:val="it-IT" w:eastAsia="en-US"/>
        </w:rPr>
        <w:t xml:space="preserve"> fornisce questa qualità e noi siamo molto soddisfatti del nostro partenariato. La qualità di </w:t>
      </w:r>
      <w:proofErr w:type="spellStart"/>
      <w:r w:rsidRPr="00DA2690">
        <w:rPr>
          <w:rFonts w:ascii="Century Gothic" w:eastAsia="Calibri" w:hAnsi="Century Gothic"/>
          <w:sz w:val="20"/>
          <w:szCs w:val="24"/>
          <w:lang w:val="it-IT" w:eastAsia="en-US"/>
        </w:rPr>
        <w:t>Brüggli</w:t>
      </w:r>
      <w:proofErr w:type="spellEnd"/>
      <w:r w:rsidRPr="00DA2690">
        <w:rPr>
          <w:rFonts w:ascii="Century Gothic" w:eastAsia="Calibri" w:hAnsi="Century Gothic"/>
          <w:sz w:val="20"/>
          <w:szCs w:val="24"/>
          <w:lang w:val="it-IT" w:eastAsia="en-US"/>
        </w:rPr>
        <w:t xml:space="preserve"> è assolutamente competitiva e siamo riconoscenti di aver trovato un partner che ci supporta con pezzi di alta qualità. Il fatto che </w:t>
      </w:r>
      <w:proofErr w:type="spellStart"/>
      <w:r w:rsidRPr="00DA2690">
        <w:rPr>
          <w:rFonts w:ascii="Century Gothic" w:eastAsia="Calibri" w:hAnsi="Century Gothic"/>
          <w:sz w:val="20"/>
          <w:szCs w:val="24"/>
          <w:lang w:val="it-IT" w:eastAsia="en-US"/>
        </w:rPr>
        <w:t>Brüggli</w:t>
      </w:r>
      <w:proofErr w:type="spellEnd"/>
      <w:r w:rsidRPr="00DA2690">
        <w:rPr>
          <w:rFonts w:ascii="Century Gothic" w:eastAsia="Calibri" w:hAnsi="Century Gothic"/>
          <w:sz w:val="20"/>
          <w:szCs w:val="24"/>
          <w:lang w:val="it-IT" w:eastAsia="en-US"/>
        </w:rPr>
        <w:t xml:space="preserve"> sia un'azienda impegnata nel sociale rende questo partner già prezioso soltanto un po' più prezioso per noi.</w:t>
      </w:r>
    </w:p>
    <w:p w14:paraId="2CC11C6E" w14:textId="77777777" w:rsidR="00DA2690" w:rsidRPr="00DA2690" w:rsidRDefault="00DA2690" w:rsidP="00DA2690">
      <w:pPr>
        <w:spacing w:before="0"/>
        <w:rPr>
          <w:rFonts w:ascii="Century Gothic" w:eastAsia="Calibri" w:hAnsi="Century Gothic" w:cs="Tahoma"/>
          <w:sz w:val="20"/>
          <w:lang w:val="es-ES" w:eastAsia="en-US"/>
        </w:rPr>
      </w:pPr>
    </w:p>
    <w:p w14:paraId="076C80FB" w14:textId="77777777" w:rsidR="00DA2690" w:rsidRPr="00DA2690" w:rsidRDefault="00DA2690" w:rsidP="00DA2690">
      <w:pPr>
        <w:spacing w:before="0"/>
        <w:rPr>
          <w:rFonts w:ascii="Century Gothic" w:eastAsia="Calibri" w:hAnsi="Century Gothic" w:cs="Arial"/>
          <w:b/>
          <w:color w:val="auto"/>
          <w:sz w:val="20"/>
          <w:szCs w:val="24"/>
          <w:shd w:val="clear" w:color="auto" w:fill="FFFFFF"/>
          <w:lang w:val="it-IT" w:eastAsia="en-US"/>
        </w:rPr>
      </w:pPr>
      <w:r w:rsidRPr="00DA2690">
        <w:rPr>
          <w:rFonts w:ascii="Century Gothic" w:eastAsia="Calibri" w:hAnsi="Century Gothic"/>
          <w:b/>
          <w:color w:val="auto"/>
          <w:sz w:val="20"/>
          <w:szCs w:val="24"/>
          <w:shd w:val="clear" w:color="auto" w:fill="FFFFFF"/>
          <w:lang w:val="it-IT" w:eastAsia="en-US"/>
        </w:rPr>
        <w:t xml:space="preserve">Quale significato ha il sito di </w:t>
      </w:r>
      <w:proofErr w:type="spellStart"/>
      <w:r w:rsidRPr="00DA2690">
        <w:rPr>
          <w:rFonts w:ascii="Century Gothic" w:eastAsia="Calibri" w:hAnsi="Century Gothic"/>
          <w:b/>
          <w:color w:val="auto"/>
          <w:sz w:val="20"/>
          <w:szCs w:val="24"/>
          <w:shd w:val="clear" w:color="auto" w:fill="FFFFFF"/>
          <w:lang w:val="it-IT" w:eastAsia="en-US"/>
        </w:rPr>
        <w:t>Romanshorn</w:t>
      </w:r>
      <w:proofErr w:type="spellEnd"/>
      <w:r w:rsidRPr="00DA2690">
        <w:rPr>
          <w:rFonts w:ascii="Century Gothic" w:eastAsia="Calibri" w:hAnsi="Century Gothic"/>
          <w:b/>
          <w:color w:val="auto"/>
          <w:sz w:val="20"/>
          <w:szCs w:val="24"/>
          <w:shd w:val="clear" w:color="auto" w:fill="FFFFFF"/>
          <w:lang w:val="it-IT" w:eastAsia="en-US"/>
        </w:rPr>
        <w:t xml:space="preserve"> per Lei e per la vostra azienda?</w:t>
      </w:r>
    </w:p>
    <w:p w14:paraId="689CD411" w14:textId="77777777" w:rsidR="00DA2690" w:rsidRPr="00DA2690" w:rsidRDefault="00DA2690" w:rsidP="00DA2690">
      <w:pPr>
        <w:spacing w:before="0"/>
        <w:rPr>
          <w:rFonts w:ascii="Century Gothic" w:eastAsia="Calibri" w:hAnsi="Century Gothic" w:cs="Arial"/>
          <w:color w:val="auto"/>
          <w:sz w:val="20"/>
          <w:szCs w:val="24"/>
          <w:shd w:val="clear" w:color="auto" w:fill="FFFFFF"/>
          <w:lang w:val="it-IT" w:eastAsia="en-US"/>
        </w:rPr>
      </w:pPr>
      <w:r w:rsidRPr="00DA2690">
        <w:rPr>
          <w:rFonts w:ascii="Century Gothic" w:eastAsia="Calibri" w:hAnsi="Century Gothic"/>
          <w:color w:val="auto"/>
          <w:sz w:val="20"/>
          <w:szCs w:val="24"/>
          <w:shd w:val="clear" w:color="auto" w:fill="FFFFFF"/>
          <w:lang w:val="it-IT" w:eastAsia="en-US"/>
        </w:rPr>
        <w:t xml:space="preserve">RINCO ULTRASONICS AG è stata fondata qui sul lago di Costanza e vorremmo mantenere questo sito. La produzione in Svizzera è parte della nostra filosofia aziendale. Anche dal punto di vista economico il sito di </w:t>
      </w:r>
      <w:proofErr w:type="spellStart"/>
      <w:r w:rsidRPr="00DA2690">
        <w:rPr>
          <w:rFonts w:ascii="Century Gothic" w:eastAsia="Calibri" w:hAnsi="Century Gothic"/>
          <w:color w:val="auto"/>
          <w:sz w:val="20"/>
          <w:szCs w:val="24"/>
          <w:shd w:val="clear" w:color="auto" w:fill="FFFFFF"/>
          <w:lang w:val="it-IT" w:eastAsia="en-US"/>
        </w:rPr>
        <w:t>Romanshorn</w:t>
      </w:r>
      <w:proofErr w:type="spellEnd"/>
      <w:r w:rsidRPr="00DA2690">
        <w:rPr>
          <w:rFonts w:ascii="Century Gothic" w:eastAsia="Calibri" w:hAnsi="Century Gothic"/>
          <w:color w:val="auto"/>
          <w:sz w:val="20"/>
          <w:szCs w:val="24"/>
          <w:shd w:val="clear" w:color="auto" w:fill="FFFFFF"/>
          <w:lang w:val="it-IT" w:eastAsia="en-US"/>
        </w:rPr>
        <w:t xml:space="preserve"> è prezioso per noi. La zona di San Gallo - lago di Costanza - è idealmente situata al centro della zona D-A-C-H. L'aeroporto internazionale è raggiungibile rapidamente in un'ora, sia dalla Germania che dall'Austria.</w:t>
      </w:r>
    </w:p>
    <w:p w14:paraId="63807F2E" w14:textId="77777777" w:rsidR="00DA2690" w:rsidRPr="00DA2690" w:rsidRDefault="00DA2690" w:rsidP="00DA2690">
      <w:pPr>
        <w:spacing w:before="0"/>
        <w:rPr>
          <w:rFonts w:ascii="Century Gothic" w:eastAsia="Calibri" w:hAnsi="Century Gothic" w:cs="Arial"/>
          <w:color w:val="auto"/>
          <w:sz w:val="20"/>
          <w:szCs w:val="24"/>
          <w:shd w:val="clear" w:color="auto" w:fill="FFFFFF"/>
          <w:lang w:val="it-IT" w:eastAsia="en-US"/>
        </w:rPr>
      </w:pPr>
      <w:r w:rsidRPr="00DA2690">
        <w:rPr>
          <w:rFonts w:ascii="Century Gothic" w:eastAsia="Calibri" w:hAnsi="Century Gothic"/>
          <w:color w:val="auto"/>
          <w:sz w:val="20"/>
          <w:szCs w:val="24"/>
          <w:shd w:val="clear" w:color="auto" w:fill="FFFFFF"/>
          <w:lang w:val="it-IT" w:eastAsia="en-US"/>
        </w:rPr>
        <w:t xml:space="preserve">La città di </w:t>
      </w:r>
      <w:proofErr w:type="spellStart"/>
      <w:r w:rsidRPr="00DA2690">
        <w:rPr>
          <w:rFonts w:ascii="Century Gothic" w:eastAsia="Calibri" w:hAnsi="Century Gothic"/>
          <w:color w:val="auto"/>
          <w:sz w:val="20"/>
          <w:szCs w:val="24"/>
          <w:shd w:val="clear" w:color="auto" w:fill="FFFFFF"/>
          <w:lang w:val="it-IT" w:eastAsia="en-US"/>
        </w:rPr>
        <w:t>Romanshorn</w:t>
      </w:r>
      <w:proofErr w:type="spellEnd"/>
      <w:r w:rsidRPr="00DA2690">
        <w:rPr>
          <w:rFonts w:ascii="Century Gothic" w:eastAsia="Calibri" w:hAnsi="Century Gothic"/>
          <w:color w:val="auto"/>
          <w:sz w:val="20"/>
          <w:szCs w:val="24"/>
          <w:shd w:val="clear" w:color="auto" w:fill="FFFFFF"/>
          <w:lang w:val="it-IT" w:eastAsia="en-US"/>
        </w:rPr>
        <w:t xml:space="preserve"> ci ha inoltre aiutati a trovare la soluzione migliore per sviluppare la nostra società. Siamo riconoscenti per questo supporto, per questo non abbiamo dovuto traslocare e abbiamo potuto ottimizzare la nostra azienda in modo orientato alle soluzioni.</w:t>
      </w:r>
    </w:p>
    <w:p w14:paraId="539BF88D" w14:textId="77777777" w:rsidR="00DA2690" w:rsidRPr="00DA2690" w:rsidRDefault="00DA2690" w:rsidP="00DA2690">
      <w:pPr>
        <w:spacing w:before="0"/>
        <w:rPr>
          <w:rFonts w:ascii="Century Gothic" w:eastAsia="Calibri" w:hAnsi="Century Gothic" w:cs="Arial"/>
          <w:color w:val="auto"/>
          <w:sz w:val="20"/>
          <w:szCs w:val="24"/>
          <w:shd w:val="clear" w:color="auto" w:fill="FFFFFF"/>
          <w:lang w:val="it-IT" w:eastAsia="en-US"/>
        </w:rPr>
      </w:pPr>
      <w:r w:rsidRPr="00DA2690">
        <w:rPr>
          <w:rFonts w:ascii="Century Gothic" w:eastAsia="Calibri" w:hAnsi="Century Gothic"/>
          <w:color w:val="auto"/>
          <w:sz w:val="20"/>
          <w:szCs w:val="24"/>
          <w:shd w:val="clear" w:color="auto" w:fill="FFFFFF"/>
          <w:lang w:val="it-IT" w:eastAsia="en-US"/>
        </w:rPr>
        <w:t xml:space="preserve">Anche socialmente il sito di </w:t>
      </w:r>
      <w:proofErr w:type="spellStart"/>
      <w:r w:rsidRPr="00DA2690">
        <w:rPr>
          <w:rFonts w:ascii="Century Gothic" w:eastAsia="Calibri" w:hAnsi="Century Gothic"/>
          <w:color w:val="auto"/>
          <w:sz w:val="20"/>
          <w:szCs w:val="24"/>
          <w:shd w:val="clear" w:color="auto" w:fill="FFFFFF"/>
          <w:lang w:val="it-IT" w:eastAsia="en-US"/>
        </w:rPr>
        <w:t>Romanshorn</w:t>
      </w:r>
      <w:proofErr w:type="spellEnd"/>
      <w:r w:rsidRPr="00DA2690">
        <w:rPr>
          <w:rFonts w:ascii="Century Gothic" w:eastAsia="Calibri" w:hAnsi="Century Gothic"/>
          <w:color w:val="auto"/>
          <w:sz w:val="20"/>
          <w:szCs w:val="24"/>
          <w:shd w:val="clear" w:color="auto" w:fill="FFFFFF"/>
          <w:lang w:val="it-IT" w:eastAsia="en-US"/>
        </w:rPr>
        <w:t xml:space="preserve"> significa molto per noi. È il Paese natale della nostra società e vorremmo supportare la regione circostante. Siamo lo sponsor della squadra di calcio FCSG nonché di altre istituzioni locali e di organizzazioni sociali.</w:t>
      </w:r>
    </w:p>
    <w:p w14:paraId="219B2832" w14:textId="77777777" w:rsidR="00DA2690" w:rsidRPr="00DA2690" w:rsidRDefault="00DA2690" w:rsidP="00DA2690">
      <w:pPr>
        <w:spacing w:before="0"/>
        <w:rPr>
          <w:rFonts w:ascii="Century Gothic" w:eastAsia="Calibri" w:hAnsi="Century Gothic" w:cs="Tahoma"/>
          <w:color w:val="auto"/>
          <w:sz w:val="20"/>
          <w:szCs w:val="24"/>
          <w:lang w:val="it-IT" w:eastAsia="en-US"/>
        </w:rPr>
      </w:pPr>
      <w:r w:rsidRPr="00DA2690">
        <w:rPr>
          <w:rFonts w:ascii="Century Gothic" w:eastAsia="Calibri" w:hAnsi="Century Gothic"/>
          <w:color w:val="auto"/>
          <w:sz w:val="20"/>
          <w:szCs w:val="24"/>
          <w:shd w:val="clear" w:color="auto" w:fill="FFFFFF"/>
          <w:lang w:val="it-IT" w:eastAsia="en-US"/>
        </w:rPr>
        <w:t xml:space="preserve"> </w:t>
      </w:r>
    </w:p>
    <w:p w14:paraId="5861BA03" w14:textId="77777777" w:rsidR="00DA2690" w:rsidRPr="00DA2690" w:rsidRDefault="00DA2690" w:rsidP="00DA2690">
      <w:pPr>
        <w:spacing w:before="0"/>
        <w:rPr>
          <w:rFonts w:ascii="Century Gothic" w:eastAsia="Calibri" w:hAnsi="Century Gothic" w:cs="Tahoma"/>
          <w:sz w:val="20"/>
          <w:lang w:val="it-IT" w:eastAsia="en-US"/>
        </w:rPr>
      </w:pPr>
    </w:p>
    <w:p w14:paraId="3829F99B" w14:textId="77777777" w:rsidR="00DA2690" w:rsidRPr="00DA2690" w:rsidRDefault="00DA2690" w:rsidP="00DA2690">
      <w:pPr>
        <w:spacing w:before="0"/>
        <w:rPr>
          <w:rFonts w:ascii="Century Gothic" w:eastAsia="Calibri" w:hAnsi="Century Gothic" w:cs="Tahoma"/>
          <w:sz w:val="20"/>
          <w:lang w:val="es-ES" w:eastAsia="en-US"/>
        </w:rPr>
      </w:pPr>
    </w:p>
    <w:p w14:paraId="3D597418" w14:textId="77777777" w:rsidR="00DA2690" w:rsidRPr="00DA2690" w:rsidRDefault="00DA2690" w:rsidP="00DA2690">
      <w:pPr>
        <w:spacing w:before="0"/>
        <w:rPr>
          <w:rFonts w:ascii="Century Gothic" w:eastAsia="Calibri" w:hAnsi="Century Gothic" w:cs="Tahoma"/>
          <w:b/>
          <w:sz w:val="20"/>
          <w:lang w:val="it-IT" w:eastAsia="en-US"/>
        </w:rPr>
      </w:pPr>
      <w:r w:rsidRPr="00DA2690">
        <w:rPr>
          <w:rFonts w:ascii="Century Gothic" w:eastAsia="Calibri" w:hAnsi="Century Gothic"/>
          <w:b/>
          <w:sz w:val="20"/>
          <w:szCs w:val="24"/>
          <w:lang w:val="it-IT" w:eastAsia="en-US"/>
        </w:rPr>
        <w:t>Grazie molte per la vostra fiducia e per l'ottima collaborazione.</w:t>
      </w:r>
    </w:p>
    <w:p w14:paraId="2BC78CD2" w14:textId="77777777" w:rsidR="00DA2690" w:rsidRPr="00DA2690" w:rsidRDefault="00DA2690" w:rsidP="00DA2690">
      <w:pPr>
        <w:spacing w:before="0"/>
        <w:rPr>
          <w:rFonts w:ascii="Century Gothic" w:eastAsia="Calibri" w:hAnsi="Century Gothic" w:cs="Tahoma"/>
          <w:b/>
          <w:sz w:val="20"/>
          <w:lang w:val="it-IT" w:eastAsia="en-US"/>
        </w:rPr>
      </w:pPr>
      <w:r w:rsidRPr="00DA2690">
        <w:rPr>
          <w:rFonts w:ascii="Century Gothic" w:eastAsia="Calibri" w:hAnsi="Century Gothic"/>
          <w:b/>
          <w:sz w:val="20"/>
          <w:szCs w:val="24"/>
          <w:lang w:val="it-IT" w:eastAsia="en-US"/>
        </w:rPr>
        <w:t>Ancora buona fortuna.</w:t>
      </w:r>
    </w:p>
    <w:p w14:paraId="21720E70" w14:textId="77777777" w:rsidR="00DA2690" w:rsidRPr="00DA2690" w:rsidRDefault="00DA2690" w:rsidP="00DA2690">
      <w:pPr>
        <w:spacing w:before="0"/>
        <w:rPr>
          <w:rFonts w:ascii="Century Gothic" w:eastAsia="Calibri" w:hAnsi="Century Gothic" w:cs="Tahoma"/>
          <w:sz w:val="20"/>
          <w:lang w:val="es-ES" w:eastAsia="en-US"/>
        </w:rPr>
      </w:pPr>
    </w:p>
    <w:p w14:paraId="1283E8FF" w14:textId="2FA0905E" w:rsidR="00E32960" w:rsidRPr="00E32960" w:rsidRDefault="00DA2690" w:rsidP="00DA2690">
      <w:pPr>
        <w:spacing w:before="0"/>
        <w:rPr>
          <w:rFonts w:ascii="Century Gothic" w:eastAsia="Calibri" w:hAnsi="Century Gothic" w:cs="Tahoma"/>
          <w:sz w:val="20"/>
          <w:lang w:val="en-GB" w:eastAsia="en-US"/>
        </w:rPr>
      </w:pPr>
      <w:r w:rsidRPr="00DA2690">
        <w:rPr>
          <w:rFonts w:ascii="Century Gothic" w:eastAsia="Calibri" w:hAnsi="Century Gothic"/>
          <w:sz w:val="20"/>
          <w:szCs w:val="24"/>
          <w:lang w:val="it-IT" w:eastAsia="en-US"/>
        </w:rPr>
        <w:lastRenderedPageBreak/>
        <w:t xml:space="preserve">Intervista: Adrian </w:t>
      </w:r>
      <w:proofErr w:type="spellStart"/>
      <w:r w:rsidRPr="00DA2690">
        <w:rPr>
          <w:rFonts w:ascii="Century Gothic" w:eastAsia="Calibri" w:hAnsi="Century Gothic"/>
          <w:sz w:val="20"/>
          <w:szCs w:val="24"/>
          <w:lang w:val="it-IT" w:eastAsia="en-US"/>
        </w:rPr>
        <w:t>Dossenbach</w:t>
      </w:r>
      <w:proofErr w:type="spellEnd"/>
      <w:r w:rsidRPr="00DA2690">
        <w:rPr>
          <w:rFonts w:ascii="Century Gothic" w:eastAsia="Calibri" w:hAnsi="Century Gothic"/>
          <w:sz w:val="20"/>
          <w:szCs w:val="24"/>
          <w:lang w:val="it-IT" w:eastAsia="en-US"/>
        </w:rPr>
        <w:t xml:space="preserve">, Specialista della comunicazione presso </w:t>
      </w:r>
      <w:proofErr w:type="spellStart"/>
      <w:r w:rsidRPr="00DA2690">
        <w:rPr>
          <w:rFonts w:ascii="Century Gothic" w:eastAsia="Calibri" w:hAnsi="Century Gothic"/>
          <w:sz w:val="20"/>
          <w:szCs w:val="24"/>
          <w:lang w:val="it-IT" w:eastAsia="en-US"/>
        </w:rPr>
        <w:t>Brüggli</w:t>
      </w:r>
      <w:proofErr w:type="spellEnd"/>
    </w:p>
    <w:p w14:paraId="296CFCD4" w14:textId="5C08D398" w:rsidR="002A14AB" w:rsidRPr="00E32960" w:rsidRDefault="002A14AB" w:rsidP="00086C48">
      <w:pPr>
        <w:autoSpaceDE w:val="0"/>
        <w:autoSpaceDN w:val="0"/>
        <w:adjustRightInd w:val="0"/>
        <w:spacing w:before="360" w:line="360" w:lineRule="auto"/>
        <w:textAlignment w:val="center"/>
        <w:rPr>
          <w:rFonts w:ascii="Century Gothic" w:hAnsi="Century Gothic" w:cs="Arial"/>
          <w:color w:val="auto"/>
          <w:sz w:val="20"/>
          <w:lang w:val="en-GB"/>
        </w:rPr>
      </w:pPr>
    </w:p>
    <w:bookmarkEnd w:id="0"/>
    <w:p w14:paraId="438A71F1" w14:textId="1D5192AC" w:rsidR="00BC7439" w:rsidRPr="00086C48" w:rsidRDefault="00E567EC" w:rsidP="00BC7439">
      <w:pPr>
        <w:spacing w:before="360"/>
        <w:jc w:val="center"/>
        <w:rPr>
          <w:rFonts w:ascii="Century Gothic" w:hAnsi="Century Gothic" w:cs="Arial"/>
          <w:sz w:val="20"/>
          <w:lang w:val="de-CH"/>
        </w:rPr>
      </w:pPr>
      <w:r w:rsidRPr="00086C48">
        <w:rPr>
          <w:rFonts w:ascii="Century Gothic" w:hAnsi="Century Gothic" w:cs="Arial"/>
          <w:sz w:val="20"/>
          <w:lang w:val="de-CH"/>
        </w:rPr>
        <w:t>■■■</w:t>
      </w:r>
    </w:p>
    <w:p w14:paraId="3122A19A" w14:textId="5B712C45" w:rsidR="00E677B1" w:rsidRPr="00086C48" w:rsidRDefault="00E677B1" w:rsidP="00213B43">
      <w:pPr>
        <w:spacing w:before="120"/>
        <w:jc w:val="center"/>
        <w:rPr>
          <w:rFonts w:ascii="Century Gothic" w:hAnsi="Century Gothic" w:cs="Arial"/>
          <w:color w:val="FF0000"/>
          <w:sz w:val="20"/>
          <w:lang w:val="de-CH"/>
        </w:rPr>
      </w:pPr>
    </w:p>
    <w:p w14:paraId="51114FA7" w14:textId="7F87479B" w:rsidR="00E32960" w:rsidRDefault="00E32960" w:rsidP="003F005F">
      <w:pPr>
        <w:spacing w:before="120"/>
        <w:ind w:right="-142"/>
        <w:rPr>
          <w:rFonts w:ascii="Century Gothic" w:hAnsi="Century Gothic" w:cs="Arial"/>
          <w:i/>
          <w:iCs/>
          <w:color w:val="auto"/>
          <w:sz w:val="20"/>
          <w:lang w:val="de-CH"/>
        </w:rPr>
      </w:pPr>
      <w:r>
        <w:rPr>
          <w:rFonts w:ascii="Century Gothic" w:hAnsi="Century Gothic" w:cs="Arial"/>
          <w:i/>
          <w:iCs/>
          <w:noProof/>
          <w:color w:val="auto"/>
          <w:sz w:val="20"/>
          <w:lang w:val="de-CH" w:eastAsia="de-CH"/>
        </w:rPr>
        <w:drawing>
          <wp:inline distT="0" distB="0" distL="0" distR="0" wp14:anchorId="03D2F2EF" wp14:editId="1E49307A">
            <wp:extent cx="3826932" cy="2552132"/>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ge_Patamia_CMYK_02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0616" cy="2561257"/>
                    </a:xfrm>
                    <a:prstGeom prst="rect">
                      <a:avLst/>
                    </a:prstGeom>
                  </pic:spPr>
                </pic:pic>
              </a:graphicData>
            </a:graphic>
          </wp:inline>
        </w:drawing>
      </w:r>
    </w:p>
    <w:p w14:paraId="27236AA4" w14:textId="77777777" w:rsidR="00DA2690" w:rsidRPr="00DA2690" w:rsidRDefault="00DA2690" w:rsidP="00DA2690">
      <w:pPr>
        <w:rPr>
          <w:rFonts w:ascii="Century Gothic" w:hAnsi="Century Gothic"/>
          <w:b/>
          <w:i/>
          <w:color w:val="000000" w:themeColor="text1"/>
          <w:sz w:val="20"/>
          <w:lang w:val="it-IT"/>
        </w:rPr>
      </w:pPr>
      <w:r w:rsidRPr="00DA2690">
        <w:rPr>
          <w:rFonts w:ascii="Century Gothic" w:hAnsi="Century Gothic"/>
          <w:b/>
          <w:i/>
          <w:color w:val="000000" w:themeColor="text1"/>
          <w:sz w:val="20"/>
          <w:lang w:val="it-IT"/>
        </w:rPr>
        <w:t xml:space="preserve">Nell'intervista con l'azienda impegnata nel sociale </w:t>
      </w:r>
      <w:proofErr w:type="spellStart"/>
      <w:r w:rsidRPr="00DA2690">
        <w:rPr>
          <w:rFonts w:ascii="Century Gothic" w:hAnsi="Century Gothic"/>
          <w:b/>
          <w:i/>
          <w:color w:val="000000" w:themeColor="text1"/>
          <w:sz w:val="20"/>
          <w:lang w:val="it-IT"/>
        </w:rPr>
        <w:t>Brüggli</w:t>
      </w:r>
      <w:proofErr w:type="spellEnd"/>
      <w:r w:rsidRPr="00DA2690">
        <w:rPr>
          <w:rFonts w:ascii="Century Gothic" w:hAnsi="Century Gothic"/>
          <w:b/>
          <w:i/>
          <w:color w:val="000000" w:themeColor="text1"/>
          <w:sz w:val="20"/>
          <w:lang w:val="it-IT"/>
        </w:rPr>
        <w:t>, Serge Patamia, CEO di Rinco Ultrasonics, rivela quanto sia preziosa la collaborazione con il centro di formazione e di integrazione e quali valori risiedono in Rinco Ultrasonics.</w:t>
      </w:r>
    </w:p>
    <w:p w14:paraId="23CBAE79" w14:textId="77777777" w:rsidR="00E3296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Pr="00E32960">
        <w:rPr>
          <w:rFonts w:ascii="Century Gothic" w:hAnsi="Century Gothic" w:cs="Arial"/>
          <w:color w:val="auto"/>
          <w:sz w:val="20"/>
          <w:lang w:val="en-GB"/>
        </w:rPr>
        <w:t>Rinco</w:t>
      </w:r>
      <w:proofErr w:type="spellEnd"/>
      <w:r w:rsidRPr="00E32960">
        <w:rPr>
          <w:rFonts w:ascii="Century Gothic" w:hAnsi="Century Gothic" w:cs="Arial"/>
          <w:color w:val="auto"/>
          <w:sz w:val="20"/>
          <w:lang w:val="en-GB"/>
        </w:rPr>
        <w:t xml:space="preserve"> Ultrasonics AG</w:t>
      </w:r>
    </w:p>
    <w:p w14:paraId="2029A172" w14:textId="77777777" w:rsidR="00E32960" w:rsidRPr="00E32960" w:rsidRDefault="00E32960" w:rsidP="003F005F">
      <w:pPr>
        <w:spacing w:before="120"/>
        <w:ind w:right="-142"/>
        <w:rPr>
          <w:rFonts w:ascii="Century Gothic" w:hAnsi="Century Gothic" w:cs="Arial"/>
          <w:i/>
          <w:iCs/>
          <w:color w:val="auto"/>
          <w:sz w:val="20"/>
          <w:lang w:val="en-GB"/>
        </w:rPr>
      </w:pPr>
    </w:p>
    <w:p w14:paraId="31F7BF83" w14:textId="3C76BAA4" w:rsidR="006914FF" w:rsidRPr="00086C48" w:rsidRDefault="00086C48" w:rsidP="003F005F">
      <w:pPr>
        <w:spacing w:before="120"/>
        <w:ind w:right="-142"/>
        <w:rPr>
          <w:rFonts w:ascii="Century Gothic" w:hAnsi="Century Gothic" w:cs="Arial"/>
          <w:i/>
          <w:iCs/>
          <w:color w:val="auto"/>
          <w:sz w:val="20"/>
          <w:lang w:val="de-CH"/>
        </w:rPr>
      </w:pPr>
      <w:r w:rsidRPr="00086C48">
        <w:rPr>
          <w:rFonts w:ascii="Century Gothic" w:hAnsi="Century Gothic" w:cs="Arial"/>
          <w:i/>
          <w:iCs/>
          <w:noProof/>
          <w:color w:val="auto"/>
          <w:sz w:val="20"/>
          <w:lang w:val="de-CH" w:eastAsia="de-CH"/>
        </w:rPr>
        <w:drawing>
          <wp:inline distT="0" distB="0" distL="0" distR="0" wp14:anchorId="31E2F527" wp14:editId="78D8E3FA">
            <wp:extent cx="3857767" cy="21699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aeude_B_frontal_0371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63592" cy="2173270"/>
                    </a:xfrm>
                    <a:prstGeom prst="rect">
                      <a:avLst/>
                    </a:prstGeom>
                  </pic:spPr>
                </pic:pic>
              </a:graphicData>
            </a:graphic>
          </wp:inline>
        </w:drawing>
      </w:r>
    </w:p>
    <w:p w14:paraId="3B0E8BE4" w14:textId="77777777" w:rsidR="00DA2690" w:rsidRPr="00DA2690" w:rsidRDefault="00DA2690" w:rsidP="00DA2690">
      <w:pPr>
        <w:rPr>
          <w:rFonts w:ascii="Century Gothic" w:hAnsi="Century Gothic" w:cs="Tahoma"/>
          <w:b/>
          <w:i/>
          <w:color w:val="000000" w:themeColor="text1"/>
          <w:sz w:val="20"/>
          <w:lang w:val="it-IT"/>
        </w:rPr>
      </w:pPr>
      <w:r w:rsidRPr="00DA2690">
        <w:rPr>
          <w:rFonts w:ascii="Century Gothic" w:hAnsi="Century Gothic" w:cs="Tahoma"/>
          <w:b/>
          <w:i/>
          <w:color w:val="000000" w:themeColor="text1"/>
          <w:sz w:val="20"/>
          <w:lang w:val="it-IT"/>
        </w:rPr>
        <w:t xml:space="preserve">Nuova ampliamento di RINCO a </w:t>
      </w:r>
      <w:proofErr w:type="spellStart"/>
      <w:r w:rsidRPr="00DA2690">
        <w:rPr>
          <w:rFonts w:ascii="Century Gothic" w:hAnsi="Century Gothic" w:cs="Tahoma"/>
          <w:b/>
          <w:i/>
          <w:color w:val="000000" w:themeColor="text1"/>
          <w:sz w:val="20"/>
          <w:lang w:val="it-IT"/>
        </w:rPr>
        <w:t>Romanshorn</w:t>
      </w:r>
      <w:proofErr w:type="spellEnd"/>
      <w:r w:rsidRPr="00DA2690">
        <w:rPr>
          <w:rFonts w:ascii="Century Gothic" w:hAnsi="Century Gothic" w:cs="Tahoma"/>
          <w:b/>
          <w:i/>
          <w:color w:val="000000" w:themeColor="text1"/>
          <w:sz w:val="20"/>
          <w:lang w:val="it-IT"/>
        </w:rPr>
        <w:t xml:space="preserve">, dietro l'edificio di </w:t>
      </w:r>
      <w:proofErr w:type="spellStart"/>
      <w:r w:rsidRPr="00DA2690">
        <w:rPr>
          <w:rFonts w:ascii="Century Gothic" w:hAnsi="Century Gothic" w:cs="Tahoma"/>
          <w:b/>
          <w:i/>
          <w:color w:val="000000" w:themeColor="text1"/>
          <w:sz w:val="20"/>
          <w:lang w:val="it-IT"/>
        </w:rPr>
        <w:t>Brüggli</w:t>
      </w:r>
      <w:proofErr w:type="spellEnd"/>
    </w:p>
    <w:p w14:paraId="54F78B64" w14:textId="2408BCF0" w:rsidR="00A0768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00444CCD" w:rsidRPr="00E32960">
        <w:rPr>
          <w:rFonts w:ascii="Century Gothic" w:hAnsi="Century Gothic" w:cs="Arial"/>
          <w:color w:val="auto"/>
          <w:sz w:val="20"/>
          <w:lang w:val="en-GB"/>
        </w:rPr>
        <w:t>Rinco</w:t>
      </w:r>
      <w:proofErr w:type="spellEnd"/>
      <w:r w:rsidR="00444CCD" w:rsidRPr="00E32960">
        <w:rPr>
          <w:rFonts w:ascii="Century Gothic" w:hAnsi="Century Gothic" w:cs="Arial"/>
          <w:color w:val="auto"/>
          <w:sz w:val="20"/>
          <w:lang w:val="en-GB"/>
        </w:rPr>
        <w:t xml:space="preserve"> Ultrasonics</w:t>
      </w:r>
      <w:r w:rsidR="007969E9" w:rsidRPr="00E32960">
        <w:rPr>
          <w:rFonts w:ascii="Century Gothic" w:hAnsi="Century Gothic" w:cs="Arial"/>
          <w:color w:val="auto"/>
          <w:sz w:val="20"/>
          <w:lang w:val="en-GB"/>
        </w:rPr>
        <w:t xml:space="preserve"> AG</w:t>
      </w:r>
    </w:p>
    <w:p w14:paraId="37AB6846" w14:textId="0EBADE5E" w:rsidR="000A3190" w:rsidRPr="00E32960" w:rsidRDefault="000A3190" w:rsidP="00A07680">
      <w:pPr>
        <w:tabs>
          <w:tab w:val="left" w:pos="851"/>
        </w:tabs>
        <w:spacing w:before="120"/>
        <w:rPr>
          <w:rFonts w:ascii="Century Gothic" w:hAnsi="Century Gothic" w:cs="Arial"/>
          <w:color w:val="auto"/>
          <w:sz w:val="20"/>
          <w:lang w:val="en-GB"/>
        </w:rPr>
      </w:pPr>
    </w:p>
    <w:p w14:paraId="0D5BFE8C" w14:textId="77777777" w:rsidR="00564572" w:rsidRDefault="00564572" w:rsidP="00A07680">
      <w:pPr>
        <w:tabs>
          <w:tab w:val="left" w:pos="851"/>
        </w:tabs>
        <w:spacing w:before="120"/>
        <w:rPr>
          <w:rFonts w:ascii="Century Gothic" w:hAnsi="Century Gothic" w:cs="Arial"/>
          <w:color w:val="auto"/>
          <w:sz w:val="20"/>
          <w:lang w:val="en-GB"/>
        </w:rPr>
      </w:pPr>
    </w:p>
    <w:p w14:paraId="6B0A7AA3" w14:textId="77777777" w:rsidR="00F948A7" w:rsidRPr="00E32960" w:rsidRDefault="00F948A7" w:rsidP="00A07680">
      <w:pPr>
        <w:tabs>
          <w:tab w:val="left" w:pos="851"/>
        </w:tabs>
        <w:spacing w:before="120"/>
        <w:rPr>
          <w:rFonts w:ascii="Century Gothic" w:hAnsi="Century Gothic" w:cs="Arial"/>
          <w:color w:val="auto"/>
          <w:sz w:val="20"/>
          <w:lang w:val="en-GB"/>
        </w:rPr>
      </w:pPr>
      <w:bookmarkStart w:id="2" w:name="_GoBack"/>
      <w:bookmarkEnd w:id="2"/>
    </w:p>
    <w:p w14:paraId="06E01831" w14:textId="3D0341BF" w:rsidR="007D3D1F" w:rsidRPr="00E32960" w:rsidRDefault="00E32960" w:rsidP="007D3D1F">
      <w:pPr>
        <w:tabs>
          <w:tab w:val="left" w:pos="851"/>
        </w:tabs>
        <w:spacing w:before="120"/>
        <w:rPr>
          <w:rFonts w:ascii="Century Gothic" w:hAnsi="Century Gothic" w:cs="Arial"/>
          <w:b/>
          <w:bCs/>
          <w:color w:val="auto"/>
          <w:sz w:val="20"/>
          <w:lang w:val="en-GB"/>
        </w:rPr>
      </w:pPr>
      <w:r w:rsidRPr="00E32960">
        <w:rPr>
          <w:rFonts w:ascii="Century Gothic" w:hAnsi="Century Gothic" w:cs="Arial"/>
          <w:b/>
          <w:bCs/>
          <w:color w:val="auto"/>
          <w:sz w:val="20"/>
          <w:lang w:val="en-GB"/>
        </w:rPr>
        <w:lastRenderedPageBreak/>
        <w:t>Further information:</w:t>
      </w:r>
    </w:p>
    <w:p w14:paraId="5E0CB8EF" w14:textId="7457CEDC" w:rsidR="007D3D1F" w:rsidRPr="00086C48" w:rsidRDefault="007D3D1F" w:rsidP="007D3D1F">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Martina Egger, Marketing </w:t>
      </w:r>
      <w:r w:rsidR="00552393" w:rsidRPr="00086C48">
        <w:rPr>
          <w:rFonts w:ascii="Century Gothic" w:hAnsi="Century Gothic" w:cs="Arial"/>
          <w:color w:val="auto"/>
          <w:sz w:val="20"/>
          <w:lang w:val="de-CH"/>
        </w:rPr>
        <w:t>&amp; Communication</w:t>
      </w:r>
    </w:p>
    <w:p w14:paraId="291F9E50" w14:textId="3C932A54" w:rsidR="007D3D1F" w:rsidRPr="00086C48" w:rsidRDefault="007D3D1F" w:rsidP="007D3D1F">
      <w:pPr>
        <w:tabs>
          <w:tab w:val="left" w:pos="851"/>
        </w:tabs>
        <w:spacing w:before="120"/>
        <w:rPr>
          <w:rFonts w:ascii="Century Gothic" w:hAnsi="Century Gothic" w:cs="Arial"/>
          <w:color w:val="auto"/>
          <w:sz w:val="20"/>
          <w:lang w:val="en-US"/>
        </w:rPr>
      </w:pPr>
      <w:r w:rsidRPr="00086C48">
        <w:rPr>
          <w:rFonts w:ascii="Century Gothic" w:hAnsi="Century Gothic" w:cs="Arial"/>
          <w:color w:val="auto"/>
          <w:sz w:val="20"/>
          <w:lang w:val="en-US"/>
        </w:rPr>
        <w:t xml:space="preserve">RINCO ULTRASONICS AG, </w:t>
      </w:r>
      <w:proofErr w:type="spellStart"/>
      <w:r w:rsidRPr="00086C48">
        <w:rPr>
          <w:rFonts w:ascii="Century Gothic" w:hAnsi="Century Gothic" w:cs="Arial"/>
          <w:color w:val="auto"/>
          <w:sz w:val="20"/>
          <w:lang w:val="en-US"/>
        </w:rPr>
        <w:t>Industriestrasse</w:t>
      </w:r>
      <w:proofErr w:type="spellEnd"/>
      <w:r w:rsidRPr="00086C48">
        <w:rPr>
          <w:rFonts w:ascii="Century Gothic" w:hAnsi="Century Gothic" w:cs="Arial"/>
          <w:color w:val="auto"/>
          <w:sz w:val="20"/>
          <w:lang w:val="en-US"/>
        </w:rPr>
        <w:t xml:space="preserve"> 4, CH-8590 </w:t>
      </w:r>
      <w:proofErr w:type="spellStart"/>
      <w:r w:rsidRPr="00086C48">
        <w:rPr>
          <w:rFonts w:ascii="Century Gothic" w:hAnsi="Century Gothic" w:cs="Arial"/>
          <w:color w:val="auto"/>
          <w:sz w:val="20"/>
          <w:lang w:val="en-US"/>
        </w:rPr>
        <w:t>Romanshorn</w:t>
      </w:r>
      <w:proofErr w:type="spellEnd"/>
      <w:r w:rsidRPr="00086C48">
        <w:rPr>
          <w:rFonts w:ascii="Century Gothic" w:hAnsi="Century Gothic" w:cs="Arial"/>
          <w:color w:val="auto"/>
          <w:sz w:val="20"/>
          <w:lang w:val="en-US"/>
        </w:rPr>
        <w:t xml:space="preserve"> </w:t>
      </w:r>
    </w:p>
    <w:p w14:paraId="480D05E3" w14:textId="51EAA639" w:rsidR="007D3D1F" w:rsidRPr="00086C48" w:rsidRDefault="007D3D1F"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Tel.: +41 </w:t>
      </w:r>
      <w:r w:rsidR="006914FF" w:rsidRPr="00086C48">
        <w:rPr>
          <w:rFonts w:ascii="Century Gothic" w:hAnsi="Century Gothic" w:cs="Arial"/>
          <w:color w:val="auto"/>
          <w:sz w:val="20"/>
          <w:lang w:val="de-CH"/>
        </w:rPr>
        <w:t>71 466 41 34</w:t>
      </w:r>
      <w:r w:rsidR="001B661C"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E-Mail: m.egger@rincoultrasonics.com</w:t>
      </w:r>
    </w:p>
    <w:sectPr w:rsidR="007D3D1F" w:rsidRPr="00086C48" w:rsidSect="007969E9">
      <w:headerReference w:type="default" r:id="rId10"/>
      <w:footerReference w:type="default" r:id="rId11"/>
      <w:headerReference w:type="first" r:id="rId12"/>
      <w:footerReference w:type="first" r:id="rId13"/>
      <w:pgSz w:w="11907" w:h="16840" w:code="9"/>
      <w:pgMar w:top="1843" w:right="1134" w:bottom="1276" w:left="1701" w:header="851" w:footer="5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497C8" w14:textId="77777777" w:rsidR="007B2392" w:rsidRDefault="007B2392">
      <w:pPr>
        <w:spacing w:before="0"/>
      </w:pPr>
      <w:r>
        <w:separator/>
      </w:r>
    </w:p>
  </w:endnote>
  <w:endnote w:type="continuationSeparator" w:id="0">
    <w:p w14:paraId="1EA0B1B8" w14:textId="77777777" w:rsidR="007B2392" w:rsidRDefault="007B2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tilliumMaps26L">
    <w:panose1 w:val="00000000000000000000"/>
    <w:charset w:val="00"/>
    <w:family w:val="modern"/>
    <w:notTrueType/>
    <w:pitch w:val="variable"/>
    <w:sig w:usb0="A00000EF" w:usb1="0000204B" w:usb2="00000000" w:usb3="00000000" w:csb0="00000193" w:csb1="00000000"/>
  </w:font>
  <w:font w:name="Proxima Nova Lt">
    <w:altName w:val="Proxima Nova Lt"/>
    <w:panose1 w:val="00000000000000000000"/>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93E6E"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0D6CEB8A" w14:textId="6737CED4" w:rsidR="00711B41" w:rsidRPr="00C815B4" w:rsidRDefault="00C815B4" w:rsidP="00711B41">
    <w:pPr>
      <w:pStyle w:val="Fuzeile"/>
      <w:spacing w:before="0"/>
      <w:ind w:left="567"/>
      <w:jc w:val="center"/>
      <w:rPr>
        <w:rFonts w:ascii="Arial" w:hAnsi="Arial" w:cs="Arial"/>
        <w:bCs/>
        <w:sz w:val="18"/>
        <w:szCs w:val="18"/>
        <w:lang w:val="en-US"/>
      </w:rPr>
    </w:pPr>
    <w:r w:rsidRPr="00C815B4">
      <w:rPr>
        <w:rFonts w:ascii="Arial" w:hAnsi="Arial" w:cs="Arial"/>
        <w:bCs/>
        <w:sz w:val="18"/>
        <w:szCs w:val="18"/>
        <w:lang w:val="en-US"/>
      </w:rPr>
      <w:t xml:space="preserve">RINCO ULTRASONICS </w:t>
    </w:r>
    <w:r w:rsidR="00711B41" w:rsidRPr="00C815B4">
      <w:rPr>
        <w:rFonts w:ascii="Arial" w:hAnsi="Arial" w:cs="Arial"/>
        <w:bCs/>
        <w:sz w:val="18"/>
        <w:szCs w:val="18"/>
        <w:lang w:val="en-US"/>
      </w:rPr>
      <w:t xml:space="preserve">AG, Industriestrasse 4, CH-8590 Romanshorn  </w:t>
    </w:r>
  </w:p>
  <w:p w14:paraId="2694BDFD" w14:textId="348567AE" w:rsidR="0019257A" w:rsidRDefault="00711B41" w:rsidP="00711B41">
    <w:pPr>
      <w:pStyle w:val="Fuzeile"/>
      <w:spacing w:before="0"/>
      <w:ind w:left="567"/>
      <w:jc w:val="center"/>
      <w:rPr>
        <w:rFonts w:ascii="Arial" w:hAnsi="Arial" w:cs="Arial"/>
        <w:sz w:val="18"/>
        <w:szCs w:val="18"/>
      </w:rPr>
    </w:pPr>
    <w:r w:rsidRPr="00E64956">
      <w:rPr>
        <w:rFonts w:ascii="Arial" w:hAnsi="Arial" w:cs="Arial"/>
        <w:color w:val="auto"/>
        <w:sz w:val="18"/>
        <w:szCs w:val="18"/>
      </w:rPr>
      <w:t>Tel.: +4</w:t>
    </w:r>
    <w:r>
      <w:rPr>
        <w:rFonts w:ascii="Arial" w:hAnsi="Arial" w:cs="Arial"/>
        <w:color w:val="auto"/>
        <w:sz w:val="18"/>
        <w:szCs w:val="18"/>
      </w:rPr>
      <w:t>1</w:t>
    </w:r>
    <w:r w:rsidRPr="00E64956">
      <w:rPr>
        <w:rFonts w:ascii="Arial" w:hAnsi="Arial" w:cs="Arial"/>
        <w:color w:val="auto"/>
        <w:sz w:val="18"/>
        <w:szCs w:val="18"/>
      </w:rPr>
      <w:t xml:space="preserve"> </w:t>
    </w:r>
    <w:r>
      <w:rPr>
        <w:rFonts w:ascii="Arial" w:hAnsi="Arial" w:cs="Arial"/>
        <w:color w:val="auto"/>
        <w:sz w:val="18"/>
        <w:szCs w:val="18"/>
      </w:rPr>
      <w:t>7</w:t>
    </w:r>
    <w:r w:rsidRPr="00E64956">
      <w:rPr>
        <w:rFonts w:ascii="Arial" w:hAnsi="Arial" w:cs="Arial"/>
        <w:color w:val="auto"/>
        <w:sz w:val="18"/>
        <w:szCs w:val="18"/>
      </w:rPr>
      <w:t xml:space="preserve">1 </w:t>
    </w:r>
    <w:r>
      <w:rPr>
        <w:rFonts w:ascii="Arial" w:hAnsi="Arial" w:cs="Arial"/>
        <w:color w:val="auto"/>
        <w:sz w:val="18"/>
        <w:szCs w:val="18"/>
      </w:rPr>
      <w:t>466 41</w:t>
    </w:r>
    <w:r w:rsidRPr="00E64956">
      <w:rPr>
        <w:rFonts w:ascii="Arial" w:hAnsi="Arial" w:cs="Arial"/>
        <w:color w:val="auto"/>
        <w:sz w:val="18"/>
        <w:szCs w:val="18"/>
      </w:rPr>
      <w:t xml:space="preserve"> </w:t>
    </w:r>
    <w:r w:rsidR="001B661C">
      <w:rPr>
        <w:rFonts w:ascii="Arial" w:hAnsi="Arial" w:cs="Arial"/>
        <w:color w:val="auto"/>
        <w:sz w:val="18"/>
        <w:szCs w:val="18"/>
      </w:rPr>
      <w:t xml:space="preserve">00 – </w:t>
    </w:r>
    <w:r w:rsidRPr="009D15D7">
      <w:rPr>
        <w:rFonts w:ascii="Arial" w:hAnsi="Arial" w:cs="Arial"/>
        <w:color w:val="auto"/>
        <w:sz w:val="18"/>
        <w:szCs w:val="18"/>
      </w:rPr>
      <w:t>info@</w:t>
    </w:r>
    <w:r>
      <w:rPr>
        <w:rFonts w:ascii="Arial" w:hAnsi="Arial" w:cs="Arial"/>
        <w:color w:val="auto"/>
        <w:sz w:val="18"/>
        <w:szCs w:val="18"/>
      </w:rPr>
      <w:t xml:space="preserve">rincoultrasonics.com  –  </w:t>
    </w:r>
    <w:hyperlink r:id="rId1" w:history="1">
      <w:r w:rsidR="00E32960" w:rsidRPr="007816D1">
        <w:rPr>
          <w:rStyle w:val="Hyperlink"/>
          <w:rFonts w:ascii="Arial" w:hAnsi="Arial" w:cs="Arial"/>
          <w:sz w:val="18"/>
          <w:szCs w:val="18"/>
        </w:rPr>
        <w:t>www.rincoultrasonics.com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5213"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726F7A0B" w14:textId="0F88E389" w:rsidR="0019257A" w:rsidRPr="00BE0123" w:rsidRDefault="00C815B4" w:rsidP="004665A0">
    <w:pPr>
      <w:pStyle w:val="Fuzeile"/>
      <w:tabs>
        <w:tab w:val="clear" w:pos="9072"/>
        <w:tab w:val="right" w:pos="8222"/>
      </w:tabs>
      <w:spacing w:before="0"/>
      <w:ind w:left="567"/>
      <w:jc w:val="center"/>
      <w:rPr>
        <w:rFonts w:ascii="Arial" w:hAnsi="Arial" w:cs="Arial"/>
        <w:color w:val="auto"/>
        <w:sz w:val="18"/>
        <w:szCs w:val="18"/>
        <w:lang w:val="en-US"/>
      </w:rPr>
    </w:pPr>
    <w:r w:rsidRPr="00BE0123">
      <w:rPr>
        <w:rFonts w:ascii="Arial" w:hAnsi="Arial" w:cs="Arial"/>
        <w:bCs/>
        <w:sz w:val="18"/>
        <w:szCs w:val="18"/>
        <w:lang w:val="en-US"/>
      </w:rPr>
      <w:t xml:space="preserve">RINCO ULTRASONICS </w:t>
    </w:r>
    <w:r w:rsidR="004665A0" w:rsidRPr="00BE0123">
      <w:rPr>
        <w:rFonts w:ascii="Arial" w:hAnsi="Arial" w:cs="Arial"/>
        <w:bCs/>
        <w:sz w:val="18"/>
        <w:szCs w:val="18"/>
        <w:lang w:val="en-US"/>
      </w:rPr>
      <w:t>AG, Industrie</w:t>
    </w:r>
    <w:r w:rsidR="001B661C" w:rsidRPr="00BE0123">
      <w:rPr>
        <w:rFonts w:ascii="Arial" w:hAnsi="Arial" w:cs="Arial"/>
        <w:bCs/>
        <w:sz w:val="18"/>
        <w:szCs w:val="18"/>
        <w:lang w:val="en-US"/>
      </w:rPr>
      <w:t>strasse 4, CH-8590 Romanshorn</w:t>
    </w:r>
    <w:r w:rsidR="0019257A" w:rsidRPr="00BE0123">
      <w:rPr>
        <w:rFonts w:ascii="Arial" w:hAnsi="Arial" w:cs="Arial"/>
        <w:sz w:val="18"/>
        <w:szCs w:val="18"/>
        <w:lang w:val="en-US"/>
      </w:rPr>
      <w:br/>
    </w:r>
    <w:r w:rsidR="0019257A" w:rsidRPr="00BE0123">
      <w:rPr>
        <w:rFonts w:ascii="Arial" w:hAnsi="Arial" w:cs="Arial"/>
        <w:color w:val="auto"/>
        <w:sz w:val="18"/>
        <w:szCs w:val="18"/>
        <w:lang w:val="en-US"/>
      </w:rPr>
      <w:t>Tel.: +4</w:t>
    </w:r>
    <w:r w:rsidR="004665A0" w:rsidRPr="00BE0123">
      <w:rPr>
        <w:rFonts w:ascii="Arial" w:hAnsi="Arial" w:cs="Arial"/>
        <w:color w:val="auto"/>
        <w:sz w:val="18"/>
        <w:szCs w:val="18"/>
        <w:lang w:val="en-US"/>
      </w:rPr>
      <w:t>1</w:t>
    </w:r>
    <w:r w:rsidR="0019257A" w:rsidRPr="00BE0123">
      <w:rPr>
        <w:rFonts w:ascii="Arial" w:hAnsi="Arial" w:cs="Arial"/>
        <w:color w:val="auto"/>
        <w:sz w:val="18"/>
        <w:szCs w:val="18"/>
        <w:lang w:val="en-US"/>
      </w:rPr>
      <w:t xml:space="preserve"> 71 </w:t>
    </w:r>
    <w:r w:rsidR="004665A0" w:rsidRPr="00BE0123">
      <w:rPr>
        <w:rFonts w:ascii="Arial" w:hAnsi="Arial" w:cs="Arial"/>
        <w:color w:val="auto"/>
        <w:sz w:val="18"/>
        <w:szCs w:val="18"/>
        <w:lang w:val="en-US"/>
      </w:rPr>
      <w:t>466</w:t>
    </w:r>
    <w:r w:rsidR="0019257A" w:rsidRPr="00BE0123">
      <w:rPr>
        <w:rFonts w:ascii="Arial" w:hAnsi="Arial" w:cs="Arial"/>
        <w:color w:val="auto"/>
        <w:sz w:val="18"/>
        <w:szCs w:val="18"/>
        <w:lang w:val="en-US"/>
      </w:rPr>
      <w:t xml:space="preserve"> </w:t>
    </w:r>
    <w:r w:rsidR="004665A0" w:rsidRPr="00BE0123">
      <w:rPr>
        <w:rFonts w:ascii="Arial" w:hAnsi="Arial" w:cs="Arial"/>
        <w:color w:val="auto"/>
        <w:sz w:val="18"/>
        <w:szCs w:val="18"/>
        <w:lang w:val="en-US"/>
      </w:rPr>
      <w:t>41</w:t>
    </w:r>
    <w:r w:rsidR="0019257A" w:rsidRPr="00BE0123">
      <w:rPr>
        <w:rFonts w:ascii="Arial" w:hAnsi="Arial" w:cs="Arial"/>
        <w:color w:val="auto"/>
        <w:sz w:val="18"/>
        <w:szCs w:val="18"/>
        <w:lang w:val="en-US"/>
      </w:rPr>
      <w:t xml:space="preserve"> </w:t>
    </w:r>
    <w:proofErr w:type="gramStart"/>
    <w:r w:rsidR="001B661C" w:rsidRPr="00BE0123">
      <w:rPr>
        <w:rFonts w:ascii="Arial" w:hAnsi="Arial" w:cs="Arial"/>
        <w:color w:val="auto"/>
        <w:sz w:val="18"/>
        <w:szCs w:val="18"/>
        <w:lang w:val="en-US"/>
      </w:rPr>
      <w:t>00  –</w:t>
    </w:r>
    <w:proofErr w:type="gramEnd"/>
    <w:r w:rsidR="001B661C" w:rsidRPr="00BE0123">
      <w:rPr>
        <w:rFonts w:ascii="Arial" w:hAnsi="Arial" w:cs="Arial"/>
        <w:color w:val="auto"/>
        <w:sz w:val="18"/>
        <w:szCs w:val="18"/>
        <w:lang w:val="en-US"/>
      </w:rPr>
      <w:t xml:space="preserve">  </w:t>
    </w:r>
    <w:r w:rsidR="0019257A" w:rsidRPr="00BE0123">
      <w:rPr>
        <w:rFonts w:ascii="Arial" w:hAnsi="Arial" w:cs="Arial"/>
        <w:color w:val="auto"/>
        <w:sz w:val="18"/>
        <w:szCs w:val="18"/>
        <w:lang w:val="en-US"/>
      </w:rPr>
      <w:t>info@</w:t>
    </w:r>
    <w:r w:rsidR="004665A0" w:rsidRPr="00BE0123">
      <w:rPr>
        <w:rFonts w:ascii="Arial" w:hAnsi="Arial" w:cs="Arial"/>
        <w:color w:val="auto"/>
        <w:sz w:val="18"/>
        <w:szCs w:val="18"/>
        <w:lang w:val="en-US"/>
      </w:rPr>
      <w:t>rincoultrasonics.com</w:t>
    </w:r>
    <w:r w:rsidR="0019257A" w:rsidRPr="00BE0123">
      <w:rPr>
        <w:rFonts w:ascii="Arial" w:hAnsi="Arial" w:cs="Arial"/>
        <w:color w:val="auto"/>
        <w:sz w:val="18"/>
        <w:szCs w:val="18"/>
        <w:lang w:val="en-US"/>
      </w:rPr>
      <w:t xml:space="preserve">  –  </w:t>
    </w:r>
    <w:r w:rsidR="0019257A" w:rsidRPr="00BE0123">
      <w:rPr>
        <w:rFonts w:ascii="Arial" w:hAnsi="Arial" w:cs="Arial"/>
        <w:sz w:val="18"/>
        <w:szCs w:val="18"/>
        <w:lang w:val="en-US"/>
      </w:rPr>
      <w:t>www.</w:t>
    </w:r>
    <w:r w:rsidR="004665A0" w:rsidRPr="00BE0123">
      <w:rPr>
        <w:rFonts w:ascii="Arial" w:hAnsi="Arial" w:cs="Arial"/>
        <w:sz w:val="18"/>
        <w:szCs w:val="18"/>
        <w:lang w:val="en-US"/>
      </w:rPr>
      <w:t>rincoultrasonics.com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2792" w14:textId="77777777" w:rsidR="007B2392" w:rsidRDefault="007B2392">
      <w:pPr>
        <w:spacing w:before="0"/>
      </w:pPr>
      <w:r>
        <w:separator/>
      </w:r>
    </w:p>
  </w:footnote>
  <w:footnote w:type="continuationSeparator" w:id="0">
    <w:p w14:paraId="78DEABEC" w14:textId="77777777" w:rsidR="007B2392" w:rsidRDefault="007B23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B008" w14:textId="04484803" w:rsidR="00E32960" w:rsidRPr="00E32960" w:rsidRDefault="00E32960" w:rsidP="00E32960">
    <w:pPr>
      <w:pStyle w:val="Fuzeile"/>
      <w:spacing w:before="0"/>
      <w:ind w:left="567"/>
      <w:jc w:val="center"/>
      <w:rPr>
        <w:rFonts w:ascii="Arial" w:hAnsi="Arial" w:cs="Arial"/>
        <w:bCs/>
        <w:sz w:val="18"/>
      </w:rPr>
    </w:pPr>
    <w:r>
      <w:rPr>
        <w:rFonts w:ascii="Arial" w:hAnsi="Arial" w:cs="Arial"/>
        <w:b/>
        <w:bCs/>
        <w:sz w:val="20"/>
      </w:rPr>
      <w:tab/>
    </w:r>
    <w:r>
      <w:rPr>
        <w:rFonts w:ascii="Arial" w:hAnsi="Arial" w:cs="Arial"/>
        <w:b/>
        <w:bCs/>
        <w:sz w:val="20"/>
      </w:rPr>
      <w:tab/>
    </w:r>
    <w:r w:rsidRPr="00E32960">
      <w:rPr>
        <w:rFonts w:ascii="Arial" w:hAnsi="Arial" w:cs="Arial"/>
        <w:bCs/>
        <w:sz w:val="18"/>
      </w:rPr>
      <w:fldChar w:fldCharType="begin"/>
    </w:r>
    <w:r w:rsidRPr="00E32960">
      <w:rPr>
        <w:rFonts w:ascii="Arial" w:hAnsi="Arial" w:cs="Arial"/>
        <w:bCs/>
        <w:sz w:val="18"/>
      </w:rPr>
      <w:instrText>PAGE  \* Arabic  \* MERGEFORMAT</w:instrText>
    </w:r>
    <w:r w:rsidRPr="00E32960">
      <w:rPr>
        <w:rFonts w:ascii="Arial" w:hAnsi="Arial" w:cs="Arial"/>
        <w:bCs/>
        <w:sz w:val="18"/>
      </w:rPr>
      <w:fldChar w:fldCharType="separate"/>
    </w:r>
    <w:r w:rsidR="00F948A7">
      <w:rPr>
        <w:rFonts w:ascii="Arial" w:hAnsi="Arial" w:cs="Arial"/>
        <w:bCs/>
        <w:noProof/>
        <w:sz w:val="18"/>
      </w:rPr>
      <w:t>4</w:t>
    </w:r>
    <w:r w:rsidRPr="00E32960">
      <w:rPr>
        <w:rFonts w:ascii="Arial" w:hAnsi="Arial" w:cs="Arial"/>
        <w:bCs/>
        <w:sz w:val="18"/>
      </w:rPr>
      <w:fldChar w:fldCharType="end"/>
    </w:r>
    <w:r w:rsidRPr="00E32960">
      <w:rPr>
        <w:rFonts w:ascii="Arial" w:hAnsi="Arial" w:cs="Arial"/>
        <w:sz w:val="18"/>
      </w:rPr>
      <w:t xml:space="preserve"> / </w:t>
    </w:r>
    <w:r w:rsidRPr="00E32960">
      <w:rPr>
        <w:rFonts w:ascii="Arial" w:hAnsi="Arial" w:cs="Arial"/>
        <w:bCs/>
        <w:sz w:val="18"/>
      </w:rPr>
      <w:fldChar w:fldCharType="begin"/>
    </w:r>
    <w:r w:rsidRPr="00E32960">
      <w:rPr>
        <w:rFonts w:ascii="Arial" w:hAnsi="Arial" w:cs="Arial"/>
        <w:bCs/>
        <w:sz w:val="18"/>
      </w:rPr>
      <w:instrText>NUMPAGES  \* Arabic  \* MERGEFORMAT</w:instrText>
    </w:r>
    <w:r w:rsidRPr="00E32960">
      <w:rPr>
        <w:rFonts w:ascii="Arial" w:hAnsi="Arial" w:cs="Arial"/>
        <w:bCs/>
        <w:sz w:val="18"/>
      </w:rPr>
      <w:fldChar w:fldCharType="separate"/>
    </w:r>
    <w:r w:rsidR="00F948A7">
      <w:rPr>
        <w:rFonts w:ascii="Arial" w:hAnsi="Arial" w:cs="Arial"/>
        <w:bCs/>
        <w:noProof/>
        <w:sz w:val="18"/>
      </w:rPr>
      <w:t>4</w:t>
    </w:r>
    <w:r w:rsidRPr="00E32960">
      <w:rPr>
        <w:rFonts w:ascii="Arial" w:hAnsi="Arial" w:cs="Arial"/>
        <w:bCs/>
        <w:sz w:val="18"/>
      </w:rPr>
      <w:fldChar w:fldCharType="end"/>
    </w:r>
  </w:p>
  <w:p w14:paraId="7E3C5CD1" w14:textId="5D5D641E" w:rsidR="00E32960" w:rsidRDefault="00E32960" w:rsidP="00E32960">
    <w:pPr>
      <w:pStyle w:val="Fuzeile"/>
      <w:spacing w:before="0"/>
      <w:ind w:left="567"/>
      <w:jc w:val="center"/>
      <w:rPr>
        <w:rFonts w:ascii="Arial" w:hAnsi="Arial" w:cs="Arial"/>
        <w:sz w:val="16"/>
        <w:szCs w:val="16"/>
        <w:u w:val="single"/>
      </w:rPr>
    </w:pPr>
  </w:p>
  <w:p w14:paraId="59E26BB1" w14:textId="77777777" w:rsidR="00E32960" w:rsidRDefault="00E32960" w:rsidP="00E32960">
    <w:pPr>
      <w:pStyle w:val="Fuzeile"/>
      <w:spacing w:before="0"/>
      <w:ind w:left="567"/>
      <w:jc w:val="center"/>
      <w:rPr>
        <w:rFonts w:ascii="Arial" w:hAnsi="Arial" w:cs="Arial"/>
        <w:sz w:val="16"/>
        <w:szCs w:val="16"/>
        <w:u w:val="single"/>
      </w:rPr>
    </w:pPr>
    <w:r>
      <w:rPr>
        <w:rFonts w:ascii="Arial" w:hAnsi="Arial" w:cs="Arial"/>
        <w:sz w:val="16"/>
        <w:szCs w:val="16"/>
        <w:u w:val="single"/>
      </w:rPr>
      <w:tab/>
    </w:r>
    <w:r>
      <w:rPr>
        <w:rFonts w:ascii="Arial" w:hAnsi="Arial" w:cs="Arial"/>
        <w:sz w:val="16"/>
        <w:szCs w:val="16"/>
        <w:u w:val="single"/>
      </w:rPr>
      <w:tab/>
    </w:r>
  </w:p>
  <w:p w14:paraId="21B5E36C" w14:textId="77777777" w:rsidR="00E32960" w:rsidRPr="003042AD" w:rsidRDefault="00E32960" w:rsidP="00E32960">
    <w:pPr>
      <w:pStyle w:val="Fuzeile"/>
      <w:spacing w:before="0"/>
      <w:ind w:left="567"/>
      <w:jc w:val="center"/>
      <w:rPr>
        <w:rFonts w:ascii="Arial" w:hAnsi="Arial" w:cs="Arial"/>
        <w:sz w:val="20"/>
      </w:rPr>
    </w:pPr>
  </w:p>
  <w:p w14:paraId="53B385B2" w14:textId="12035123" w:rsidR="0019257A" w:rsidRPr="009D15D7" w:rsidRDefault="0019257A" w:rsidP="00EA0071">
    <w:pPr>
      <w:pStyle w:val="Kopfzeile"/>
      <w:spacing w:before="0"/>
      <w:rPr>
        <w:rFonts w:ascii="Arial" w:hAnsi="Arial" w:cs="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7930" w14:textId="77777777" w:rsidR="0019257A" w:rsidRDefault="000E60F6" w:rsidP="00E67F0F">
    <w:pPr>
      <w:pStyle w:val="Kopfzeile"/>
      <w:tabs>
        <w:tab w:val="clear" w:pos="4536"/>
      </w:tabs>
      <w:spacing w:before="0"/>
      <w:ind w:right="-284"/>
      <w:jc w:val="right"/>
      <w:rPr>
        <w:rFonts w:ascii="Arial" w:hAnsi="Arial" w:cs="Arial"/>
        <w:color w:val="auto"/>
        <w:sz w:val="20"/>
      </w:rPr>
    </w:pPr>
    <w:r w:rsidRPr="00A86916">
      <w:rPr>
        <w:b/>
        <w:noProof/>
        <w:szCs w:val="24"/>
        <w:lang w:val="de-CH" w:eastAsia="de-CH"/>
      </w:rPr>
      <w:drawing>
        <wp:inline distT="0" distB="0" distL="0" distR="0" wp14:anchorId="6DB393C0" wp14:editId="1D382251">
          <wp:extent cx="2333625" cy="542925"/>
          <wp:effectExtent l="0" t="0" r="9525" b="9525"/>
          <wp:docPr id="2"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inline>
      </w:drawing>
    </w:r>
  </w:p>
  <w:p w14:paraId="6AB3E78C"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p>
  <w:p w14:paraId="12C6E025" w14:textId="7FD347A8" w:rsidR="0019257A" w:rsidRPr="00220FAD" w:rsidRDefault="0019257A" w:rsidP="00220FAD">
    <w:pPr>
      <w:pStyle w:val="Kopfzeile"/>
      <w:tabs>
        <w:tab w:val="clear" w:pos="4536"/>
        <w:tab w:val="left" w:pos="7343"/>
      </w:tabs>
      <w:spacing w:before="0" w:line="240" w:lineRule="exact"/>
      <w:ind w:right="-851"/>
      <w:rPr>
        <w:rFonts w:ascii="Arial" w:hAnsi="Arial" w:cs="Arial"/>
        <w:color w:val="4D4D4D"/>
        <w:spacing w:val="6"/>
        <w:sz w:val="20"/>
      </w:rPr>
    </w:pPr>
    <w:r w:rsidRPr="00CF324D">
      <w:rPr>
        <w:rFonts w:ascii="Arial" w:hAnsi="Arial" w:cs="Arial"/>
        <w:caps/>
        <w:spacing w:val="40"/>
        <w:szCs w:val="24"/>
      </w:rPr>
      <w:t>Press</w:t>
    </w:r>
    <w:r w:rsidR="00E32960">
      <w:rPr>
        <w:rFonts w:ascii="Arial" w:hAnsi="Arial" w:cs="Arial"/>
        <w:caps/>
        <w:spacing w:val="40"/>
        <w:szCs w:val="24"/>
      </w:rPr>
      <w:t xml:space="preserve"> </w:t>
    </w:r>
    <w:r w:rsidR="00444CCD">
      <w:rPr>
        <w:rFonts w:ascii="Arial" w:hAnsi="Arial" w:cs="Arial"/>
        <w:caps/>
        <w:spacing w:val="40"/>
        <w:szCs w:val="2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8E47B11"/>
    <w:multiLevelType w:val="hybridMultilevel"/>
    <w:tmpl w:val="01382E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F10B1B"/>
    <w:multiLevelType w:val="hybridMultilevel"/>
    <w:tmpl w:val="7ABE44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4"/>
  </w:num>
  <w:num w:numId="4">
    <w:abstractNumId w:val="13"/>
  </w:num>
  <w:num w:numId="5">
    <w:abstractNumId w:val="8"/>
  </w:num>
  <w:num w:numId="6">
    <w:abstractNumId w:val="9"/>
  </w:num>
  <w:num w:numId="7">
    <w:abstractNumId w:val="10"/>
  </w:num>
  <w:num w:numId="8">
    <w:abstractNumId w:val="6"/>
  </w:num>
  <w:num w:numId="9">
    <w:abstractNumId w:val="1"/>
  </w:num>
  <w:num w:numId="10">
    <w:abstractNumId w:val="0"/>
  </w:num>
  <w:num w:numId="11">
    <w:abstractNumId w:val="5"/>
  </w:num>
  <w:num w:numId="12">
    <w:abstractNumId w:val="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A0"/>
    <w:rsid w:val="00001662"/>
    <w:rsid w:val="0000283F"/>
    <w:rsid w:val="000040B5"/>
    <w:rsid w:val="000069F0"/>
    <w:rsid w:val="00010AF4"/>
    <w:rsid w:val="00011B07"/>
    <w:rsid w:val="000131D3"/>
    <w:rsid w:val="00013AB6"/>
    <w:rsid w:val="000149BB"/>
    <w:rsid w:val="0001672D"/>
    <w:rsid w:val="000173B5"/>
    <w:rsid w:val="000178C3"/>
    <w:rsid w:val="00020212"/>
    <w:rsid w:val="000204E0"/>
    <w:rsid w:val="000206BB"/>
    <w:rsid w:val="00021999"/>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6AB7"/>
    <w:rsid w:val="00047438"/>
    <w:rsid w:val="00050680"/>
    <w:rsid w:val="000520A1"/>
    <w:rsid w:val="000533F4"/>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86C48"/>
    <w:rsid w:val="00091679"/>
    <w:rsid w:val="00091C71"/>
    <w:rsid w:val="00091FCC"/>
    <w:rsid w:val="00092A06"/>
    <w:rsid w:val="00093933"/>
    <w:rsid w:val="0009675A"/>
    <w:rsid w:val="00096AA2"/>
    <w:rsid w:val="00097F65"/>
    <w:rsid w:val="000A067D"/>
    <w:rsid w:val="000A2C5D"/>
    <w:rsid w:val="000A3190"/>
    <w:rsid w:val="000A387C"/>
    <w:rsid w:val="000A4DF0"/>
    <w:rsid w:val="000A4E7A"/>
    <w:rsid w:val="000A581F"/>
    <w:rsid w:val="000A6663"/>
    <w:rsid w:val="000A7789"/>
    <w:rsid w:val="000B2425"/>
    <w:rsid w:val="000B2738"/>
    <w:rsid w:val="000B2907"/>
    <w:rsid w:val="000B31A0"/>
    <w:rsid w:val="000B33A5"/>
    <w:rsid w:val="000B3575"/>
    <w:rsid w:val="000B4626"/>
    <w:rsid w:val="000B492D"/>
    <w:rsid w:val="000B756A"/>
    <w:rsid w:val="000C0FA4"/>
    <w:rsid w:val="000C1BF3"/>
    <w:rsid w:val="000C3D1D"/>
    <w:rsid w:val="000C4C80"/>
    <w:rsid w:val="000C62FF"/>
    <w:rsid w:val="000C77ED"/>
    <w:rsid w:val="000D1B7F"/>
    <w:rsid w:val="000D5AEB"/>
    <w:rsid w:val="000D5CFE"/>
    <w:rsid w:val="000D5F28"/>
    <w:rsid w:val="000D777B"/>
    <w:rsid w:val="000E0B48"/>
    <w:rsid w:val="000E13D9"/>
    <w:rsid w:val="000E191F"/>
    <w:rsid w:val="000E1E5F"/>
    <w:rsid w:val="000E2085"/>
    <w:rsid w:val="000E36F1"/>
    <w:rsid w:val="000E41BB"/>
    <w:rsid w:val="000E514A"/>
    <w:rsid w:val="000E60F6"/>
    <w:rsid w:val="000E7E09"/>
    <w:rsid w:val="000F04EB"/>
    <w:rsid w:val="000F14D1"/>
    <w:rsid w:val="000F37F9"/>
    <w:rsid w:val="000F4436"/>
    <w:rsid w:val="000F45A7"/>
    <w:rsid w:val="000F5827"/>
    <w:rsid w:val="000F6BFB"/>
    <w:rsid w:val="000F7B95"/>
    <w:rsid w:val="00103097"/>
    <w:rsid w:val="001030D2"/>
    <w:rsid w:val="0010477F"/>
    <w:rsid w:val="001048A5"/>
    <w:rsid w:val="00104EDF"/>
    <w:rsid w:val="001054E2"/>
    <w:rsid w:val="00105BFF"/>
    <w:rsid w:val="001070E1"/>
    <w:rsid w:val="0010751E"/>
    <w:rsid w:val="00107C75"/>
    <w:rsid w:val="00107FAB"/>
    <w:rsid w:val="0011018F"/>
    <w:rsid w:val="00110356"/>
    <w:rsid w:val="001104E2"/>
    <w:rsid w:val="0011064D"/>
    <w:rsid w:val="00110F2E"/>
    <w:rsid w:val="00113232"/>
    <w:rsid w:val="00113A51"/>
    <w:rsid w:val="00113B13"/>
    <w:rsid w:val="00114180"/>
    <w:rsid w:val="00115E99"/>
    <w:rsid w:val="001164BC"/>
    <w:rsid w:val="00117287"/>
    <w:rsid w:val="001178E2"/>
    <w:rsid w:val="001208BB"/>
    <w:rsid w:val="00123DDF"/>
    <w:rsid w:val="00124A66"/>
    <w:rsid w:val="00124C71"/>
    <w:rsid w:val="00124CD3"/>
    <w:rsid w:val="00126914"/>
    <w:rsid w:val="00126DB8"/>
    <w:rsid w:val="00127957"/>
    <w:rsid w:val="00127E44"/>
    <w:rsid w:val="00130072"/>
    <w:rsid w:val="00130D03"/>
    <w:rsid w:val="00132DA4"/>
    <w:rsid w:val="00132FD5"/>
    <w:rsid w:val="001333BA"/>
    <w:rsid w:val="001344FA"/>
    <w:rsid w:val="001401C7"/>
    <w:rsid w:val="00140772"/>
    <w:rsid w:val="001420C5"/>
    <w:rsid w:val="00143F28"/>
    <w:rsid w:val="00146080"/>
    <w:rsid w:val="00146167"/>
    <w:rsid w:val="001473AE"/>
    <w:rsid w:val="001473B3"/>
    <w:rsid w:val="00147EE8"/>
    <w:rsid w:val="00150735"/>
    <w:rsid w:val="00150AFB"/>
    <w:rsid w:val="00150EDA"/>
    <w:rsid w:val="001519A9"/>
    <w:rsid w:val="00151AB8"/>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39B8"/>
    <w:rsid w:val="00184918"/>
    <w:rsid w:val="00184F29"/>
    <w:rsid w:val="0019257A"/>
    <w:rsid w:val="00192F86"/>
    <w:rsid w:val="00193DC6"/>
    <w:rsid w:val="00194FAF"/>
    <w:rsid w:val="001956D3"/>
    <w:rsid w:val="00196C7A"/>
    <w:rsid w:val="001A1A9A"/>
    <w:rsid w:val="001A207A"/>
    <w:rsid w:val="001A5220"/>
    <w:rsid w:val="001A5248"/>
    <w:rsid w:val="001A5687"/>
    <w:rsid w:val="001A716C"/>
    <w:rsid w:val="001A7F07"/>
    <w:rsid w:val="001B1386"/>
    <w:rsid w:val="001B1515"/>
    <w:rsid w:val="001B1558"/>
    <w:rsid w:val="001B2F68"/>
    <w:rsid w:val="001B3643"/>
    <w:rsid w:val="001B3AB0"/>
    <w:rsid w:val="001B3C7F"/>
    <w:rsid w:val="001B3E40"/>
    <w:rsid w:val="001B46A6"/>
    <w:rsid w:val="001B661C"/>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13A4"/>
    <w:rsid w:val="001E1AB4"/>
    <w:rsid w:val="001E314A"/>
    <w:rsid w:val="001E320C"/>
    <w:rsid w:val="001E3241"/>
    <w:rsid w:val="001E5350"/>
    <w:rsid w:val="001E5CDD"/>
    <w:rsid w:val="001E7375"/>
    <w:rsid w:val="001F0A32"/>
    <w:rsid w:val="001F14D4"/>
    <w:rsid w:val="001F23AD"/>
    <w:rsid w:val="001F380B"/>
    <w:rsid w:val="001F3B62"/>
    <w:rsid w:val="001F3BC0"/>
    <w:rsid w:val="001F4783"/>
    <w:rsid w:val="001F47A3"/>
    <w:rsid w:val="00201BFD"/>
    <w:rsid w:val="00202104"/>
    <w:rsid w:val="00203403"/>
    <w:rsid w:val="00203A1C"/>
    <w:rsid w:val="00204754"/>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8E4"/>
    <w:rsid w:val="002327C2"/>
    <w:rsid w:val="00234CB5"/>
    <w:rsid w:val="00240A3D"/>
    <w:rsid w:val="00241EA6"/>
    <w:rsid w:val="002426DA"/>
    <w:rsid w:val="00242A6F"/>
    <w:rsid w:val="00243BC6"/>
    <w:rsid w:val="002444BA"/>
    <w:rsid w:val="00244AFC"/>
    <w:rsid w:val="00245027"/>
    <w:rsid w:val="00245D20"/>
    <w:rsid w:val="00245DE6"/>
    <w:rsid w:val="00247E5B"/>
    <w:rsid w:val="00251558"/>
    <w:rsid w:val="0025180A"/>
    <w:rsid w:val="002528E1"/>
    <w:rsid w:val="00252A88"/>
    <w:rsid w:val="00253956"/>
    <w:rsid w:val="002545E9"/>
    <w:rsid w:val="00254F72"/>
    <w:rsid w:val="00255AA7"/>
    <w:rsid w:val="00256183"/>
    <w:rsid w:val="002562C9"/>
    <w:rsid w:val="002605FE"/>
    <w:rsid w:val="0026165C"/>
    <w:rsid w:val="00261AD1"/>
    <w:rsid w:val="00262693"/>
    <w:rsid w:val="0026478E"/>
    <w:rsid w:val="00264BFF"/>
    <w:rsid w:val="0027210C"/>
    <w:rsid w:val="0027234E"/>
    <w:rsid w:val="002735D1"/>
    <w:rsid w:val="00275A6D"/>
    <w:rsid w:val="002761A6"/>
    <w:rsid w:val="00276611"/>
    <w:rsid w:val="00276A51"/>
    <w:rsid w:val="0027700C"/>
    <w:rsid w:val="00277086"/>
    <w:rsid w:val="00277154"/>
    <w:rsid w:val="00277172"/>
    <w:rsid w:val="002804F6"/>
    <w:rsid w:val="0028106A"/>
    <w:rsid w:val="002812F1"/>
    <w:rsid w:val="002814A4"/>
    <w:rsid w:val="00282BAB"/>
    <w:rsid w:val="00286472"/>
    <w:rsid w:val="002876FF"/>
    <w:rsid w:val="00287700"/>
    <w:rsid w:val="00290258"/>
    <w:rsid w:val="00290AE2"/>
    <w:rsid w:val="00290D6F"/>
    <w:rsid w:val="00291211"/>
    <w:rsid w:val="002926A9"/>
    <w:rsid w:val="00293205"/>
    <w:rsid w:val="00293B43"/>
    <w:rsid w:val="00294DB5"/>
    <w:rsid w:val="00295AEB"/>
    <w:rsid w:val="002962A3"/>
    <w:rsid w:val="00297260"/>
    <w:rsid w:val="00297551"/>
    <w:rsid w:val="002A0A2A"/>
    <w:rsid w:val="002A0B19"/>
    <w:rsid w:val="002A12FF"/>
    <w:rsid w:val="002A14AB"/>
    <w:rsid w:val="002A2643"/>
    <w:rsid w:val="002A4B33"/>
    <w:rsid w:val="002A5DCF"/>
    <w:rsid w:val="002A6CEC"/>
    <w:rsid w:val="002A7757"/>
    <w:rsid w:val="002B31D4"/>
    <w:rsid w:val="002B40D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10855"/>
    <w:rsid w:val="00310DDA"/>
    <w:rsid w:val="00312F4F"/>
    <w:rsid w:val="00313D51"/>
    <w:rsid w:val="0031581F"/>
    <w:rsid w:val="00315EB3"/>
    <w:rsid w:val="00316DE8"/>
    <w:rsid w:val="00317814"/>
    <w:rsid w:val="00317D4F"/>
    <w:rsid w:val="00321268"/>
    <w:rsid w:val="0032247E"/>
    <w:rsid w:val="00323AFD"/>
    <w:rsid w:val="00323F0F"/>
    <w:rsid w:val="00325367"/>
    <w:rsid w:val="00325A40"/>
    <w:rsid w:val="00325C81"/>
    <w:rsid w:val="00326A2D"/>
    <w:rsid w:val="00330FB0"/>
    <w:rsid w:val="00331EA7"/>
    <w:rsid w:val="0033337B"/>
    <w:rsid w:val="0033413B"/>
    <w:rsid w:val="003342AB"/>
    <w:rsid w:val="003347B5"/>
    <w:rsid w:val="00335894"/>
    <w:rsid w:val="003365A8"/>
    <w:rsid w:val="0034084B"/>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93F"/>
    <w:rsid w:val="0039465D"/>
    <w:rsid w:val="00394D99"/>
    <w:rsid w:val="0039564F"/>
    <w:rsid w:val="0039570D"/>
    <w:rsid w:val="00396D5F"/>
    <w:rsid w:val="00397067"/>
    <w:rsid w:val="003978C8"/>
    <w:rsid w:val="003A00DF"/>
    <w:rsid w:val="003A0267"/>
    <w:rsid w:val="003A1A68"/>
    <w:rsid w:val="003A1D6E"/>
    <w:rsid w:val="003A264B"/>
    <w:rsid w:val="003A4BE5"/>
    <w:rsid w:val="003A6986"/>
    <w:rsid w:val="003B1219"/>
    <w:rsid w:val="003B15D2"/>
    <w:rsid w:val="003B1A71"/>
    <w:rsid w:val="003B2393"/>
    <w:rsid w:val="003B39DC"/>
    <w:rsid w:val="003B3C9B"/>
    <w:rsid w:val="003B6082"/>
    <w:rsid w:val="003B78BC"/>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1DD"/>
    <w:rsid w:val="003D5AA5"/>
    <w:rsid w:val="003D61D5"/>
    <w:rsid w:val="003D6764"/>
    <w:rsid w:val="003D74C7"/>
    <w:rsid w:val="003E0944"/>
    <w:rsid w:val="003E1AD6"/>
    <w:rsid w:val="003E1B6D"/>
    <w:rsid w:val="003E2148"/>
    <w:rsid w:val="003E3D7A"/>
    <w:rsid w:val="003E469A"/>
    <w:rsid w:val="003E5CED"/>
    <w:rsid w:val="003E6D30"/>
    <w:rsid w:val="003E74A8"/>
    <w:rsid w:val="003E7D5B"/>
    <w:rsid w:val="003F005F"/>
    <w:rsid w:val="003F0F10"/>
    <w:rsid w:val="003F15C4"/>
    <w:rsid w:val="003F186C"/>
    <w:rsid w:val="003F1FA4"/>
    <w:rsid w:val="003F3234"/>
    <w:rsid w:val="003F3355"/>
    <w:rsid w:val="003F3C44"/>
    <w:rsid w:val="003F40B0"/>
    <w:rsid w:val="003F4934"/>
    <w:rsid w:val="003F5010"/>
    <w:rsid w:val="003F6281"/>
    <w:rsid w:val="003F65EA"/>
    <w:rsid w:val="003F6F2D"/>
    <w:rsid w:val="003F72B1"/>
    <w:rsid w:val="003F7A1F"/>
    <w:rsid w:val="003F7F30"/>
    <w:rsid w:val="00400865"/>
    <w:rsid w:val="004015A1"/>
    <w:rsid w:val="00401A97"/>
    <w:rsid w:val="004022C3"/>
    <w:rsid w:val="0040284B"/>
    <w:rsid w:val="00403702"/>
    <w:rsid w:val="0040371E"/>
    <w:rsid w:val="00403D0B"/>
    <w:rsid w:val="00404A69"/>
    <w:rsid w:val="004051CE"/>
    <w:rsid w:val="004056C8"/>
    <w:rsid w:val="00406152"/>
    <w:rsid w:val="004071F9"/>
    <w:rsid w:val="00407CF0"/>
    <w:rsid w:val="004108AF"/>
    <w:rsid w:val="00411497"/>
    <w:rsid w:val="00413085"/>
    <w:rsid w:val="00413460"/>
    <w:rsid w:val="00413483"/>
    <w:rsid w:val="00413A39"/>
    <w:rsid w:val="0041518F"/>
    <w:rsid w:val="004160EE"/>
    <w:rsid w:val="00416753"/>
    <w:rsid w:val="00416AC3"/>
    <w:rsid w:val="00416D81"/>
    <w:rsid w:val="00417ED3"/>
    <w:rsid w:val="00421596"/>
    <w:rsid w:val="00421C07"/>
    <w:rsid w:val="00422C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41276"/>
    <w:rsid w:val="00442707"/>
    <w:rsid w:val="00443372"/>
    <w:rsid w:val="00443A38"/>
    <w:rsid w:val="00444CC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5FC7"/>
    <w:rsid w:val="00477C80"/>
    <w:rsid w:val="00477EC3"/>
    <w:rsid w:val="00481674"/>
    <w:rsid w:val="0048184C"/>
    <w:rsid w:val="00481930"/>
    <w:rsid w:val="00481ADE"/>
    <w:rsid w:val="00483F26"/>
    <w:rsid w:val="00485749"/>
    <w:rsid w:val="00486096"/>
    <w:rsid w:val="00486DDF"/>
    <w:rsid w:val="00487955"/>
    <w:rsid w:val="00491002"/>
    <w:rsid w:val="0049293D"/>
    <w:rsid w:val="0049355A"/>
    <w:rsid w:val="0049371E"/>
    <w:rsid w:val="00494386"/>
    <w:rsid w:val="004949CE"/>
    <w:rsid w:val="00494B87"/>
    <w:rsid w:val="00495236"/>
    <w:rsid w:val="00496480"/>
    <w:rsid w:val="00496781"/>
    <w:rsid w:val="00497976"/>
    <w:rsid w:val="004A20AF"/>
    <w:rsid w:val="004A4294"/>
    <w:rsid w:val="004A4379"/>
    <w:rsid w:val="004A4731"/>
    <w:rsid w:val="004A6651"/>
    <w:rsid w:val="004A6CBF"/>
    <w:rsid w:val="004A7D08"/>
    <w:rsid w:val="004B17C5"/>
    <w:rsid w:val="004B3370"/>
    <w:rsid w:val="004B4238"/>
    <w:rsid w:val="004B44B9"/>
    <w:rsid w:val="004B4E3D"/>
    <w:rsid w:val="004B53A6"/>
    <w:rsid w:val="004B5C14"/>
    <w:rsid w:val="004B6999"/>
    <w:rsid w:val="004C0130"/>
    <w:rsid w:val="004C0F73"/>
    <w:rsid w:val="004C18AC"/>
    <w:rsid w:val="004C1BB4"/>
    <w:rsid w:val="004C291E"/>
    <w:rsid w:val="004C29DE"/>
    <w:rsid w:val="004C304E"/>
    <w:rsid w:val="004C308E"/>
    <w:rsid w:val="004C41C8"/>
    <w:rsid w:val="004C43B3"/>
    <w:rsid w:val="004C46A2"/>
    <w:rsid w:val="004C4D92"/>
    <w:rsid w:val="004C6962"/>
    <w:rsid w:val="004C7DC9"/>
    <w:rsid w:val="004D1233"/>
    <w:rsid w:val="004D6BF4"/>
    <w:rsid w:val="004E0627"/>
    <w:rsid w:val="004E09B7"/>
    <w:rsid w:val="004E0D10"/>
    <w:rsid w:val="004E2015"/>
    <w:rsid w:val="004E24E7"/>
    <w:rsid w:val="004E3DDF"/>
    <w:rsid w:val="004E3F04"/>
    <w:rsid w:val="004E4881"/>
    <w:rsid w:val="004E60A3"/>
    <w:rsid w:val="004E622F"/>
    <w:rsid w:val="004E6839"/>
    <w:rsid w:val="004E7709"/>
    <w:rsid w:val="004E7D64"/>
    <w:rsid w:val="004F0E6C"/>
    <w:rsid w:val="004F327F"/>
    <w:rsid w:val="004F394F"/>
    <w:rsid w:val="004F3D34"/>
    <w:rsid w:val="004F413C"/>
    <w:rsid w:val="004F4240"/>
    <w:rsid w:val="004F602F"/>
    <w:rsid w:val="004F78A4"/>
    <w:rsid w:val="0050109C"/>
    <w:rsid w:val="00501899"/>
    <w:rsid w:val="00503DC5"/>
    <w:rsid w:val="00504B57"/>
    <w:rsid w:val="00504CAF"/>
    <w:rsid w:val="00505164"/>
    <w:rsid w:val="00505867"/>
    <w:rsid w:val="00506030"/>
    <w:rsid w:val="005060C4"/>
    <w:rsid w:val="00506D70"/>
    <w:rsid w:val="005074A0"/>
    <w:rsid w:val="0051074B"/>
    <w:rsid w:val="005114E3"/>
    <w:rsid w:val="00511FEF"/>
    <w:rsid w:val="005123C6"/>
    <w:rsid w:val="0051641C"/>
    <w:rsid w:val="00516DDE"/>
    <w:rsid w:val="00517AA9"/>
    <w:rsid w:val="00520941"/>
    <w:rsid w:val="005209BC"/>
    <w:rsid w:val="00520A16"/>
    <w:rsid w:val="00522CA1"/>
    <w:rsid w:val="00522D31"/>
    <w:rsid w:val="00522D51"/>
    <w:rsid w:val="00522F25"/>
    <w:rsid w:val="00525503"/>
    <w:rsid w:val="00525F6D"/>
    <w:rsid w:val="0052668A"/>
    <w:rsid w:val="00530119"/>
    <w:rsid w:val="00531162"/>
    <w:rsid w:val="005330CE"/>
    <w:rsid w:val="00534C18"/>
    <w:rsid w:val="00536CE5"/>
    <w:rsid w:val="005375D7"/>
    <w:rsid w:val="00541E43"/>
    <w:rsid w:val="0054219C"/>
    <w:rsid w:val="00544601"/>
    <w:rsid w:val="00545608"/>
    <w:rsid w:val="0054790E"/>
    <w:rsid w:val="00550D18"/>
    <w:rsid w:val="00551305"/>
    <w:rsid w:val="00551750"/>
    <w:rsid w:val="00552393"/>
    <w:rsid w:val="00552637"/>
    <w:rsid w:val="00554FB2"/>
    <w:rsid w:val="00555A02"/>
    <w:rsid w:val="00555BBF"/>
    <w:rsid w:val="00555C87"/>
    <w:rsid w:val="00561376"/>
    <w:rsid w:val="005616D5"/>
    <w:rsid w:val="005623B6"/>
    <w:rsid w:val="0056265C"/>
    <w:rsid w:val="00562D8A"/>
    <w:rsid w:val="0056302D"/>
    <w:rsid w:val="0056312C"/>
    <w:rsid w:val="0056396B"/>
    <w:rsid w:val="00564572"/>
    <w:rsid w:val="00567414"/>
    <w:rsid w:val="00570AE5"/>
    <w:rsid w:val="005724DD"/>
    <w:rsid w:val="0057288D"/>
    <w:rsid w:val="00573C57"/>
    <w:rsid w:val="00574212"/>
    <w:rsid w:val="00575A18"/>
    <w:rsid w:val="0057668F"/>
    <w:rsid w:val="00580506"/>
    <w:rsid w:val="00580C42"/>
    <w:rsid w:val="00581238"/>
    <w:rsid w:val="00581CC8"/>
    <w:rsid w:val="0058280D"/>
    <w:rsid w:val="005829C8"/>
    <w:rsid w:val="00582FE0"/>
    <w:rsid w:val="0058798E"/>
    <w:rsid w:val="0059108F"/>
    <w:rsid w:val="005921D9"/>
    <w:rsid w:val="00592334"/>
    <w:rsid w:val="00592C17"/>
    <w:rsid w:val="0059432A"/>
    <w:rsid w:val="005A0600"/>
    <w:rsid w:val="005A19A3"/>
    <w:rsid w:val="005A4890"/>
    <w:rsid w:val="005A554E"/>
    <w:rsid w:val="005A570C"/>
    <w:rsid w:val="005A6470"/>
    <w:rsid w:val="005A67BF"/>
    <w:rsid w:val="005A6810"/>
    <w:rsid w:val="005B0319"/>
    <w:rsid w:val="005B0C9A"/>
    <w:rsid w:val="005B2A0D"/>
    <w:rsid w:val="005B2C65"/>
    <w:rsid w:val="005B333A"/>
    <w:rsid w:val="005B3A45"/>
    <w:rsid w:val="005B4C4E"/>
    <w:rsid w:val="005B5992"/>
    <w:rsid w:val="005B59B1"/>
    <w:rsid w:val="005B6925"/>
    <w:rsid w:val="005B6D01"/>
    <w:rsid w:val="005C01F1"/>
    <w:rsid w:val="005C03FF"/>
    <w:rsid w:val="005C08B5"/>
    <w:rsid w:val="005C0CB2"/>
    <w:rsid w:val="005C2512"/>
    <w:rsid w:val="005C2A8C"/>
    <w:rsid w:val="005C2EC5"/>
    <w:rsid w:val="005C3A53"/>
    <w:rsid w:val="005C5EE3"/>
    <w:rsid w:val="005C6CD2"/>
    <w:rsid w:val="005D004D"/>
    <w:rsid w:val="005D007F"/>
    <w:rsid w:val="005D1057"/>
    <w:rsid w:val="005D3790"/>
    <w:rsid w:val="005D51D6"/>
    <w:rsid w:val="005D61F8"/>
    <w:rsid w:val="005E32E1"/>
    <w:rsid w:val="005E438A"/>
    <w:rsid w:val="005E5A29"/>
    <w:rsid w:val="005E6B6E"/>
    <w:rsid w:val="005E70BB"/>
    <w:rsid w:val="005E71F9"/>
    <w:rsid w:val="005E7631"/>
    <w:rsid w:val="005F01DF"/>
    <w:rsid w:val="005F0805"/>
    <w:rsid w:val="005F159E"/>
    <w:rsid w:val="005F166B"/>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1117D"/>
    <w:rsid w:val="00613B0D"/>
    <w:rsid w:val="006143E0"/>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671E"/>
    <w:rsid w:val="00687367"/>
    <w:rsid w:val="006914FF"/>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24E"/>
    <w:rsid w:val="006D541B"/>
    <w:rsid w:val="006D6F6A"/>
    <w:rsid w:val="006D762E"/>
    <w:rsid w:val="006D79C3"/>
    <w:rsid w:val="006E15AA"/>
    <w:rsid w:val="006E1663"/>
    <w:rsid w:val="006E1D66"/>
    <w:rsid w:val="006E2535"/>
    <w:rsid w:val="006E2B97"/>
    <w:rsid w:val="006E2E13"/>
    <w:rsid w:val="006E67A8"/>
    <w:rsid w:val="006E7220"/>
    <w:rsid w:val="006F1125"/>
    <w:rsid w:val="006F2442"/>
    <w:rsid w:val="006F2CFD"/>
    <w:rsid w:val="006F33FF"/>
    <w:rsid w:val="006F3ABB"/>
    <w:rsid w:val="006F4903"/>
    <w:rsid w:val="006F578E"/>
    <w:rsid w:val="006F69FD"/>
    <w:rsid w:val="006F7AA8"/>
    <w:rsid w:val="006F7DFA"/>
    <w:rsid w:val="0070511D"/>
    <w:rsid w:val="00705C27"/>
    <w:rsid w:val="007104AE"/>
    <w:rsid w:val="0071050C"/>
    <w:rsid w:val="007117A9"/>
    <w:rsid w:val="00711B41"/>
    <w:rsid w:val="00712835"/>
    <w:rsid w:val="00712E4E"/>
    <w:rsid w:val="00713FC3"/>
    <w:rsid w:val="00714F04"/>
    <w:rsid w:val="0071572C"/>
    <w:rsid w:val="00715D28"/>
    <w:rsid w:val="0071667D"/>
    <w:rsid w:val="00716AA1"/>
    <w:rsid w:val="007173B9"/>
    <w:rsid w:val="0072056B"/>
    <w:rsid w:val="00721C95"/>
    <w:rsid w:val="00722005"/>
    <w:rsid w:val="0072425C"/>
    <w:rsid w:val="00724F05"/>
    <w:rsid w:val="00727841"/>
    <w:rsid w:val="00727F76"/>
    <w:rsid w:val="00730F3B"/>
    <w:rsid w:val="00731353"/>
    <w:rsid w:val="0073156C"/>
    <w:rsid w:val="007325EA"/>
    <w:rsid w:val="00733844"/>
    <w:rsid w:val="00734B5B"/>
    <w:rsid w:val="007350C9"/>
    <w:rsid w:val="00737A25"/>
    <w:rsid w:val="0074363E"/>
    <w:rsid w:val="007446F4"/>
    <w:rsid w:val="007462B4"/>
    <w:rsid w:val="007466FE"/>
    <w:rsid w:val="00747800"/>
    <w:rsid w:val="00750837"/>
    <w:rsid w:val="00751E94"/>
    <w:rsid w:val="0075458F"/>
    <w:rsid w:val="007557F2"/>
    <w:rsid w:val="007569AF"/>
    <w:rsid w:val="00757897"/>
    <w:rsid w:val="00757E0C"/>
    <w:rsid w:val="0076382F"/>
    <w:rsid w:val="00764100"/>
    <w:rsid w:val="0076707D"/>
    <w:rsid w:val="00771144"/>
    <w:rsid w:val="00772BA5"/>
    <w:rsid w:val="00772E92"/>
    <w:rsid w:val="00773681"/>
    <w:rsid w:val="00774108"/>
    <w:rsid w:val="00777FFC"/>
    <w:rsid w:val="007806E2"/>
    <w:rsid w:val="007812FA"/>
    <w:rsid w:val="00781C34"/>
    <w:rsid w:val="00782289"/>
    <w:rsid w:val="00782D34"/>
    <w:rsid w:val="00784CD7"/>
    <w:rsid w:val="0078566C"/>
    <w:rsid w:val="0078572E"/>
    <w:rsid w:val="00785C27"/>
    <w:rsid w:val="00786238"/>
    <w:rsid w:val="00786DD3"/>
    <w:rsid w:val="0078748C"/>
    <w:rsid w:val="007878DC"/>
    <w:rsid w:val="0078794C"/>
    <w:rsid w:val="00790301"/>
    <w:rsid w:val="007913DB"/>
    <w:rsid w:val="00791DEA"/>
    <w:rsid w:val="00793D2E"/>
    <w:rsid w:val="0079429F"/>
    <w:rsid w:val="007966BE"/>
    <w:rsid w:val="007969E9"/>
    <w:rsid w:val="00796AE8"/>
    <w:rsid w:val="00796B93"/>
    <w:rsid w:val="00796C91"/>
    <w:rsid w:val="007A1E6C"/>
    <w:rsid w:val="007A277C"/>
    <w:rsid w:val="007A442B"/>
    <w:rsid w:val="007A4890"/>
    <w:rsid w:val="007A515D"/>
    <w:rsid w:val="007A6371"/>
    <w:rsid w:val="007A7F23"/>
    <w:rsid w:val="007B06C7"/>
    <w:rsid w:val="007B0703"/>
    <w:rsid w:val="007B0B00"/>
    <w:rsid w:val="007B1332"/>
    <w:rsid w:val="007B1CED"/>
    <w:rsid w:val="007B1F78"/>
    <w:rsid w:val="007B207E"/>
    <w:rsid w:val="007B228D"/>
    <w:rsid w:val="007B2392"/>
    <w:rsid w:val="007B2CC3"/>
    <w:rsid w:val="007B31BC"/>
    <w:rsid w:val="007B3902"/>
    <w:rsid w:val="007B4E91"/>
    <w:rsid w:val="007B6552"/>
    <w:rsid w:val="007B6623"/>
    <w:rsid w:val="007B66B7"/>
    <w:rsid w:val="007B7FFE"/>
    <w:rsid w:val="007C1B16"/>
    <w:rsid w:val="007C2CCB"/>
    <w:rsid w:val="007C3A35"/>
    <w:rsid w:val="007C477A"/>
    <w:rsid w:val="007C4A7C"/>
    <w:rsid w:val="007C5D11"/>
    <w:rsid w:val="007C79F9"/>
    <w:rsid w:val="007D2828"/>
    <w:rsid w:val="007D2B09"/>
    <w:rsid w:val="007D310A"/>
    <w:rsid w:val="007D3D1F"/>
    <w:rsid w:val="007D61B6"/>
    <w:rsid w:val="007D67EF"/>
    <w:rsid w:val="007E186F"/>
    <w:rsid w:val="007E1EA8"/>
    <w:rsid w:val="007E1FC0"/>
    <w:rsid w:val="007E232B"/>
    <w:rsid w:val="007E3580"/>
    <w:rsid w:val="007E7921"/>
    <w:rsid w:val="007F01FB"/>
    <w:rsid w:val="007F1671"/>
    <w:rsid w:val="007F17DB"/>
    <w:rsid w:val="007F187F"/>
    <w:rsid w:val="007F2BD1"/>
    <w:rsid w:val="007F2DC6"/>
    <w:rsid w:val="007F5462"/>
    <w:rsid w:val="007F7FF8"/>
    <w:rsid w:val="00800D0C"/>
    <w:rsid w:val="00802866"/>
    <w:rsid w:val="00803375"/>
    <w:rsid w:val="00804B1A"/>
    <w:rsid w:val="0080550B"/>
    <w:rsid w:val="008074DF"/>
    <w:rsid w:val="00810189"/>
    <w:rsid w:val="008137BA"/>
    <w:rsid w:val="00813DC0"/>
    <w:rsid w:val="008145C3"/>
    <w:rsid w:val="00814744"/>
    <w:rsid w:val="00817487"/>
    <w:rsid w:val="008179B6"/>
    <w:rsid w:val="00817F61"/>
    <w:rsid w:val="00821196"/>
    <w:rsid w:val="008225FE"/>
    <w:rsid w:val="00824B68"/>
    <w:rsid w:val="00827154"/>
    <w:rsid w:val="00831AC8"/>
    <w:rsid w:val="00831B28"/>
    <w:rsid w:val="00833FA0"/>
    <w:rsid w:val="0083409D"/>
    <w:rsid w:val="00835830"/>
    <w:rsid w:val="00843199"/>
    <w:rsid w:val="00844814"/>
    <w:rsid w:val="00844B76"/>
    <w:rsid w:val="00844DE9"/>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6F1A"/>
    <w:rsid w:val="00891285"/>
    <w:rsid w:val="00891930"/>
    <w:rsid w:val="00892505"/>
    <w:rsid w:val="00893267"/>
    <w:rsid w:val="00893A4F"/>
    <w:rsid w:val="008946A2"/>
    <w:rsid w:val="00895181"/>
    <w:rsid w:val="0089561D"/>
    <w:rsid w:val="00895D15"/>
    <w:rsid w:val="00897896"/>
    <w:rsid w:val="008A05DB"/>
    <w:rsid w:val="008A2ADE"/>
    <w:rsid w:val="008A2C85"/>
    <w:rsid w:val="008A77A2"/>
    <w:rsid w:val="008B0C29"/>
    <w:rsid w:val="008B0D74"/>
    <w:rsid w:val="008B127E"/>
    <w:rsid w:val="008B40D0"/>
    <w:rsid w:val="008B5536"/>
    <w:rsid w:val="008B7351"/>
    <w:rsid w:val="008B751F"/>
    <w:rsid w:val="008C08EB"/>
    <w:rsid w:val="008C0B42"/>
    <w:rsid w:val="008C1281"/>
    <w:rsid w:val="008C1399"/>
    <w:rsid w:val="008C15D7"/>
    <w:rsid w:val="008C3BF4"/>
    <w:rsid w:val="008C416C"/>
    <w:rsid w:val="008C4E65"/>
    <w:rsid w:val="008C5B3E"/>
    <w:rsid w:val="008C6111"/>
    <w:rsid w:val="008C6340"/>
    <w:rsid w:val="008C670F"/>
    <w:rsid w:val="008D1A6E"/>
    <w:rsid w:val="008D30C0"/>
    <w:rsid w:val="008D3116"/>
    <w:rsid w:val="008D4C2D"/>
    <w:rsid w:val="008D7A4B"/>
    <w:rsid w:val="008E544D"/>
    <w:rsid w:val="008E62A7"/>
    <w:rsid w:val="008E70E4"/>
    <w:rsid w:val="008E7313"/>
    <w:rsid w:val="008F2EFF"/>
    <w:rsid w:val="008F380D"/>
    <w:rsid w:val="008F5237"/>
    <w:rsid w:val="008F5649"/>
    <w:rsid w:val="008F607C"/>
    <w:rsid w:val="008F6981"/>
    <w:rsid w:val="009009E6"/>
    <w:rsid w:val="009011C3"/>
    <w:rsid w:val="0090143E"/>
    <w:rsid w:val="00901782"/>
    <w:rsid w:val="00902F12"/>
    <w:rsid w:val="009032C7"/>
    <w:rsid w:val="009033E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0592"/>
    <w:rsid w:val="009413D8"/>
    <w:rsid w:val="0094153D"/>
    <w:rsid w:val="00944077"/>
    <w:rsid w:val="00946A1E"/>
    <w:rsid w:val="00946D4C"/>
    <w:rsid w:val="00950AC8"/>
    <w:rsid w:val="00951A3E"/>
    <w:rsid w:val="00953780"/>
    <w:rsid w:val="009542EA"/>
    <w:rsid w:val="009555C1"/>
    <w:rsid w:val="00955D82"/>
    <w:rsid w:val="009561D0"/>
    <w:rsid w:val="0095679A"/>
    <w:rsid w:val="00957120"/>
    <w:rsid w:val="00957AA5"/>
    <w:rsid w:val="0096042A"/>
    <w:rsid w:val="00960623"/>
    <w:rsid w:val="00964A92"/>
    <w:rsid w:val="00964E0A"/>
    <w:rsid w:val="009668DC"/>
    <w:rsid w:val="00966D91"/>
    <w:rsid w:val="00970596"/>
    <w:rsid w:val="00970C9D"/>
    <w:rsid w:val="00970DF5"/>
    <w:rsid w:val="0097128C"/>
    <w:rsid w:val="009738A4"/>
    <w:rsid w:val="00974778"/>
    <w:rsid w:val="00976DA3"/>
    <w:rsid w:val="00976FE3"/>
    <w:rsid w:val="009812D5"/>
    <w:rsid w:val="00981669"/>
    <w:rsid w:val="009816C5"/>
    <w:rsid w:val="00982BF5"/>
    <w:rsid w:val="009837FF"/>
    <w:rsid w:val="00986B5E"/>
    <w:rsid w:val="00987B67"/>
    <w:rsid w:val="00991C0F"/>
    <w:rsid w:val="009922D2"/>
    <w:rsid w:val="00993835"/>
    <w:rsid w:val="009945BB"/>
    <w:rsid w:val="009948D6"/>
    <w:rsid w:val="00996F54"/>
    <w:rsid w:val="00997C04"/>
    <w:rsid w:val="009A0C18"/>
    <w:rsid w:val="009A0DD5"/>
    <w:rsid w:val="009A1875"/>
    <w:rsid w:val="009A19D1"/>
    <w:rsid w:val="009A23C2"/>
    <w:rsid w:val="009A3239"/>
    <w:rsid w:val="009A4319"/>
    <w:rsid w:val="009A4531"/>
    <w:rsid w:val="009A6C18"/>
    <w:rsid w:val="009A6EDA"/>
    <w:rsid w:val="009A7F68"/>
    <w:rsid w:val="009B0D3C"/>
    <w:rsid w:val="009B0EF4"/>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5636"/>
    <w:rsid w:val="009E1F0A"/>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363E"/>
    <w:rsid w:val="00A14D96"/>
    <w:rsid w:val="00A16887"/>
    <w:rsid w:val="00A16F10"/>
    <w:rsid w:val="00A2085D"/>
    <w:rsid w:val="00A20F41"/>
    <w:rsid w:val="00A22D2D"/>
    <w:rsid w:val="00A24282"/>
    <w:rsid w:val="00A26DCC"/>
    <w:rsid w:val="00A368E2"/>
    <w:rsid w:val="00A37FA4"/>
    <w:rsid w:val="00A40168"/>
    <w:rsid w:val="00A40871"/>
    <w:rsid w:val="00A41953"/>
    <w:rsid w:val="00A4263C"/>
    <w:rsid w:val="00A45FB0"/>
    <w:rsid w:val="00A466B1"/>
    <w:rsid w:val="00A46DEF"/>
    <w:rsid w:val="00A4797A"/>
    <w:rsid w:val="00A51680"/>
    <w:rsid w:val="00A53F0F"/>
    <w:rsid w:val="00A5585A"/>
    <w:rsid w:val="00A57F06"/>
    <w:rsid w:val="00A6228A"/>
    <w:rsid w:val="00A6354F"/>
    <w:rsid w:val="00A64E0B"/>
    <w:rsid w:val="00A6532A"/>
    <w:rsid w:val="00A667DB"/>
    <w:rsid w:val="00A66EE5"/>
    <w:rsid w:val="00A67EC1"/>
    <w:rsid w:val="00A70150"/>
    <w:rsid w:val="00A708F8"/>
    <w:rsid w:val="00A71A7D"/>
    <w:rsid w:val="00A71E2C"/>
    <w:rsid w:val="00A75893"/>
    <w:rsid w:val="00A769C9"/>
    <w:rsid w:val="00A76D18"/>
    <w:rsid w:val="00A76D66"/>
    <w:rsid w:val="00A775F1"/>
    <w:rsid w:val="00A8070E"/>
    <w:rsid w:val="00A80F84"/>
    <w:rsid w:val="00A80FAE"/>
    <w:rsid w:val="00A825BC"/>
    <w:rsid w:val="00A82899"/>
    <w:rsid w:val="00A82D83"/>
    <w:rsid w:val="00A845A0"/>
    <w:rsid w:val="00A846A1"/>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2DE"/>
    <w:rsid w:val="00AB442E"/>
    <w:rsid w:val="00AB4BF3"/>
    <w:rsid w:val="00AB5945"/>
    <w:rsid w:val="00AB5B3C"/>
    <w:rsid w:val="00AB5CAE"/>
    <w:rsid w:val="00AB6A91"/>
    <w:rsid w:val="00AB78AE"/>
    <w:rsid w:val="00AC027B"/>
    <w:rsid w:val="00AC2233"/>
    <w:rsid w:val="00AC3B91"/>
    <w:rsid w:val="00AC4509"/>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5A2A"/>
    <w:rsid w:val="00B06A92"/>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7924"/>
    <w:rsid w:val="00B30B80"/>
    <w:rsid w:val="00B315B7"/>
    <w:rsid w:val="00B3483E"/>
    <w:rsid w:val="00B34E22"/>
    <w:rsid w:val="00B35ACE"/>
    <w:rsid w:val="00B36BD7"/>
    <w:rsid w:val="00B37AC2"/>
    <w:rsid w:val="00B40004"/>
    <w:rsid w:val="00B4030D"/>
    <w:rsid w:val="00B43C82"/>
    <w:rsid w:val="00B440CB"/>
    <w:rsid w:val="00B47F65"/>
    <w:rsid w:val="00B508DF"/>
    <w:rsid w:val="00B51722"/>
    <w:rsid w:val="00B51A95"/>
    <w:rsid w:val="00B51B45"/>
    <w:rsid w:val="00B51DAA"/>
    <w:rsid w:val="00B52004"/>
    <w:rsid w:val="00B54EAF"/>
    <w:rsid w:val="00B56078"/>
    <w:rsid w:val="00B56753"/>
    <w:rsid w:val="00B61800"/>
    <w:rsid w:val="00B61851"/>
    <w:rsid w:val="00B63765"/>
    <w:rsid w:val="00B64547"/>
    <w:rsid w:val="00B64D31"/>
    <w:rsid w:val="00B65AA0"/>
    <w:rsid w:val="00B65E1A"/>
    <w:rsid w:val="00B67A11"/>
    <w:rsid w:val="00B67F3E"/>
    <w:rsid w:val="00B72005"/>
    <w:rsid w:val="00B743BE"/>
    <w:rsid w:val="00B747DE"/>
    <w:rsid w:val="00B81BFD"/>
    <w:rsid w:val="00B81D1E"/>
    <w:rsid w:val="00B8285F"/>
    <w:rsid w:val="00B83703"/>
    <w:rsid w:val="00B84519"/>
    <w:rsid w:val="00B87696"/>
    <w:rsid w:val="00B87932"/>
    <w:rsid w:val="00B87EE1"/>
    <w:rsid w:val="00B91E6F"/>
    <w:rsid w:val="00B93BFA"/>
    <w:rsid w:val="00B94E9B"/>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C1A4C"/>
    <w:rsid w:val="00BC3311"/>
    <w:rsid w:val="00BC41CA"/>
    <w:rsid w:val="00BC5290"/>
    <w:rsid w:val="00BC54E7"/>
    <w:rsid w:val="00BC56CA"/>
    <w:rsid w:val="00BC676F"/>
    <w:rsid w:val="00BC6B70"/>
    <w:rsid w:val="00BC7439"/>
    <w:rsid w:val="00BC7720"/>
    <w:rsid w:val="00BC79C3"/>
    <w:rsid w:val="00BD03F6"/>
    <w:rsid w:val="00BD04BD"/>
    <w:rsid w:val="00BD30F8"/>
    <w:rsid w:val="00BD483E"/>
    <w:rsid w:val="00BD54F6"/>
    <w:rsid w:val="00BD5790"/>
    <w:rsid w:val="00BD6C60"/>
    <w:rsid w:val="00BE0123"/>
    <w:rsid w:val="00BE055E"/>
    <w:rsid w:val="00BE0731"/>
    <w:rsid w:val="00BE0C68"/>
    <w:rsid w:val="00BE259B"/>
    <w:rsid w:val="00BE2AF8"/>
    <w:rsid w:val="00BE2DB8"/>
    <w:rsid w:val="00BE316D"/>
    <w:rsid w:val="00BE4353"/>
    <w:rsid w:val="00BE4BB1"/>
    <w:rsid w:val="00BE55C5"/>
    <w:rsid w:val="00BE5953"/>
    <w:rsid w:val="00BE60A2"/>
    <w:rsid w:val="00BE62B0"/>
    <w:rsid w:val="00BE6A9C"/>
    <w:rsid w:val="00BE6C64"/>
    <w:rsid w:val="00BE7130"/>
    <w:rsid w:val="00BF03D4"/>
    <w:rsid w:val="00BF114F"/>
    <w:rsid w:val="00BF39F7"/>
    <w:rsid w:val="00BF4E7A"/>
    <w:rsid w:val="00C00D9E"/>
    <w:rsid w:val="00C01BD8"/>
    <w:rsid w:val="00C01F9C"/>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5F1D"/>
    <w:rsid w:val="00C574F6"/>
    <w:rsid w:val="00C57601"/>
    <w:rsid w:val="00C6007D"/>
    <w:rsid w:val="00C6189B"/>
    <w:rsid w:val="00C61AA1"/>
    <w:rsid w:val="00C61CC8"/>
    <w:rsid w:val="00C622F1"/>
    <w:rsid w:val="00C63366"/>
    <w:rsid w:val="00C63749"/>
    <w:rsid w:val="00C63F37"/>
    <w:rsid w:val="00C6428E"/>
    <w:rsid w:val="00C64D76"/>
    <w:rsid w:val="00C65E55"/>
    <w:rsid w:val="00C71D8A"/>
    <w:rsid w:val="00C722CD"/>
    <w:rsid w:val="00C724CE"/>
    <w:rsid w:val="00C73659"/>
    <w:rsid w:val="00C73B04"/>
    <w:rsid w:val="00C769D5"/>
    <w:rsid w:val="00C76B50"/>
    <w:rsid w:val="00C773D8"/>
    <w:rsid w:val="00C808C5"/>
    <w:rsid w:val="00C814B5"/>
    <w:rsid w:val="00C815B4"/>
    <w:rsid w:val="00C82D48"/>
    <w:rsid w:val="00C8394A"/>
    <w:rsid w:val="00C8434A"/>
    <w:rsid w:val="00C84666"/>
    <w:rsid w:val="00C84D80"/>
    <w:rsid w:val="00C868D0"/>
    <w:rsid w:val="00C87274"/>
    <w:rsid w:val="00C87554"/>
    <w:rsid w:val="00C90A30"/>
    <w:rsid w:val="00C91D7C"/>
    <w:rsid w:val="00C91E7D"/>
    <w:rsid w:val="00C91F73"/>
    <w:rsid w:val="00C9554E"/>
    <w:rsid w:val="00CA0B32"/>
    <w:rsid w:val="00CA1C24"/>
    <w:rsid w:val="00CA2CC4"/>
    <w:rsid w:val="00CA34E0"/>
    <w:rsid w:val="00CA6859"/>
    <w:rsid w:val="00CA7EB8"/>
    <w:rsid w:val="00CB1B8E"/>
    <w:rsid w:val="00CB1BAC"/>
    <w:rsid w:val="00CB204C"/>
    <w:rsid w:val="00CB5116"/>
    <w:rsid w:val="00CB615D"/>
    <w:rsid w:val="00CB673D"/>
    <w:rsid w:val="00CB6F23"/>
    <w:rsid w:val="00CB7251"/>
    <w:rsid w:val="00CB765E"/>
    <w:rsid w:val="00CB76F1"/>
    <w:rsid w:val="00CC1409"/>
    <w:rsid w:val="00CC2062"/>
    <w:rsid w:val="00CC2163"/>
    <w:rsid w:val="00CC22B7"/>
    <w:rsid w:val="00CC2EC0"/>
    <w:rsid w:val="00CC3F9D"/>
    <w:rsid w:val="00CC4810"/>
    <w:rsid w:val="00CC4A03"/>
    <w:rsid w:val="00CC5015"/>
    <w:rsid w:val="00CC502E"/>
    <w:rsid w:val="00CC5AB0"/>
    <w:rsid w:val="00CC7147"/>
    <w:rsid w:val="00CC7973"/>
    <w:rsid w:val="00CC7C2C"/>
    <w:rsid w:val="00CC7C68"/>
    <w:rsid w:val="00CC7EEF"/>
    <w:rsid w:val="00CD1A7C"/>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6E0"/>
    <w:rsid w:val="00D014E4"/>
    <w:rsid w:val="00D03596"/>
    <w:rsid w:val="00D04404"/>
    <w:rsid w:val="00D0489F"/>
    <w:rsid w:val="00D0609D"/>
    <w:rsid w:val="00D07B67"/>
    <w:rsid w:val="00D07F0C"/>
    <w:rsid w:val="00D10D70"/>
    <w:rsid w:val="00D1107F"/>
    <w:rsid w:val="00D11E52"/>
    <w:rsid w:val="00D120A1"/>
    <w:rsid w:val="00D12F01"/>
    <w:rsid w:val="00D13924"/>
    <w:rsid w:val="00D1428D"/>
    <w:rsid w:val="00D14D35"/>
    <w:rsid w:val="00D1514D"/>
    <w:rsid w:val="00D17D9C"/>
    <w:rsid w:val="00D2057A"/>
    <w:rsid w:val="00D21746"/>
    <w:rsid w:val="00D21FF5"/>
    <w:rsid w:val="00D31BCD"/>
    <w:rsid w:val="00D31DC9"/>
    <w:rsid w:val="00D32B22"/>
    <w:rsid w:val="00D348B0"/>
    <w:rsid w:val="00D35804"/>
    <w:rsid w:val="00D358E8"/>
    <w:rsid w:val="00D359D2"/>
    <w:rsid w:val="00D3775A"/>
    <w:rsid w:val="00D37D01"/>
    <w:rsid w:val="00D40DD3"/>
    <w:rsid w:val="00D43489"/>
    <w:rsid w:val="00D43915"/>
    <w:rsid w:val="00D43BE8"/>
    <w:rsid w:val="00D43E15"/>
    <w:rsid w:val="00D43E19"/>
    <w:rsid w:val="00D4745B"/>
    <w:rsid w:val="00D47776"/>
    <w:rsid w:val="00D516D7"/>
    <w:rsid w:val="00D53325"/>
    <w:rsid w:val="00D54A24"/>
    <w:rsid w:val="00D56093"/>
    <w:rsid w:val="00D56FA0"/>
    <w:rsid w:val="00D64975"/>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2690"/>
    <w:rsid w:val="00DA42D4"/>
    <w:rsid w:val="00DB139D"/>
    <w:rsid w:val="00DB13CC"/>
    <w:rsid w:val="00DB1630"/>
    <w:rsid w:val="00DB2FE8"/>
    <w:rsid w:val="00DB3DD1"/>
    <w:rsid w:val="00DB7114"/>
    <w:rsid w:val="00DC159F"/>
    <w:rsid w:val="00DC2741"/>
    <w:rsid w:val="00DC4CA6"/>
    <w:rsid w:val="00DC5A49"/>
    <w:rsid w:val="00DC78ED"/>
    <w:rsid w:val="00DD0F0E"/>
    <w:rsid w:val="00DD399C"/>
    <w:rsid w:val="00DD3BAC"/>
    <w:rsid w:val="00DD4CB8"/>
    <w:rsid w:val="00DD4D7E"/>
    <w:rsid w:val="00DD6912"/>
    <w:rsid w:val="00DD6A64"/>
    <w:rsid w:val="00DD7CA6"/>
    <w:rsid w:val="00DE0409"/>
    <w:rsid w:val="00DE1018"/>
    <w:rsid w:val="00DE2E7A"/>
    <w:rsid w:val="00DE3240"/>
    <w:rsid w:val="00DE3D51"/>
    <w:rsid w:val="00DE5DA5"/>
    <w:rsid w:val="00DE6DB8"/>
    <w:rsid w:val="00DF02BD"/>
    <w:rsid w:val="00DF0C6F"/>
    <w:rsid w:val="00DF103D"/>
    <w:rsid w:val="00DF2612"/>
    <w:rsid w:val="00DF308B"/>
    <w:rsid w:val="00DF42B2"/>
    <w:rsid w:val="00DF4B5A"/>
    <w:rsid w:val="00DF4F9A"/>
    <w:rsid w:val="00DF61F3"/>
    <w:rsid w:val="00DF6347"/>
    <w:rsid w:val="00DF6EB8"/>
    <w:rsid w:val="00DF7BFF"/>
    <w:rsid w:val="00E0179F"/>
    <w:rsid w:val="00E01BC9"/>
    <w:rsid w:val="00E02980"/>
    <w:rsid w:val="00E0332E"/>
    <w:rsid w:val="00E0378F"/>
    <w:rsid w:val="00E038DE"/>
    <w:rsid w:val="00E0410B"/>
    <w:rsid w:val="00E04FFA"/>
    <w:rsid w:val="00E05AA2"/>
    <w:rsid w:val="00E07D45"/>
    <w:rsid w:val="00E1057E"/>
    <w:rsid w:val="00E10FB2"/>
    <w:rsid w:val="00E12136"/>
    <w:rsid w:val="00E12C0E"/>
    <w:rsid w:val="00E133AC"/>
    <w:rsid w:val="00E146F1"/>
    <w:rsid w:val="00E15F5A"/>
    <w:rsid w:val="00E161E1"/>
    <w:rsid w:val="00E16B6E"/>
    <w:rsid w:val="00E236E8"/>
    <w:rsid w:val="00E2376D"/>
    <w:rsid w:val="00E238A5"/>
    <w:rsid w:val="00E24F30"/>
    <w:rsid w:val="00E277D5"/>
    <w:rsid w:val="00E30174"/>
    <w:rsid w:val="00E31BA5"/>
    <w:rsid w:val="00E31F38"/>
    <w:rsid w:val="00E32960"/>
    <w:rsid w:val="00E3526F"/>
    <w:rsid w:val="00E367B8"/>
    <w:rsid w:val="00E379F6"/>
    <w:rsid w:val="00E37E87"/>
    <w:rsid w:val="00E417EC"/>
    <w:rsid w:val="00E42B00"/>
    <w:rsid w:val="00E4398D"/>
    <w:rsid w:val="00E43A1F"/>
    <w:rsid w:val="00E43C9B"/>
    <w:rsid w:val="00E44CF4"/>
    <w:rsid w:val="00E4594C"/>
    <w:rsid w:val="00E47AC7"/>
    <w:rsid w:val="00E47CD9"/>
    <w:rsid w:val="00E50A09"/>
    <w:rsid w:val="00E53F62"/>
    <w:rsid w:val="00E549E8"/>
    <w:rsid w:val="00E54A89"/>
    <w:rsid w:val="00E55458"/>
    <w:rsid w:val="00E567EC"/>
    <w:rsid w:val="00E568EF"/>
    <w:rsid w:val="00E56CB5"/>
    <w:rsid w:val="00E576AA"/>
    <w:rsid w:val="00E576AD"/>
    <w:rsid w:val="00E57C5F"/>
    <w:rsid w:val="00E60441"/>
    <w:rsid w:val="00E61EF4"/>
    <w:rsid w:val="00E62B23"/>
    <w:rsid w:val="00E635D1"/>
    <w:rsid w:val="00E64956"/>
    <w:rsid w:val="00E64F73"/>
    <w:rsid w:val="00E66D54"/>
    <w:rsid w:val="00E677B1"/>
    <w:rsid w:val="00E67F0F"/>
    <w:rsid w:val="00E70493"/>
    <w:rsid w:val="00E7541F"/>
    <w:rsid w:val="00E76178"/>
    <w:rsid w:val="00E77056"/>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4079"/>
    <w:rsid w:val="00EA41EC"/>
    <w:rsid w:val="00EA4C2F"/>
    <w:rsid w:val="00EA506D"/>
    <w:rsid w:val="00EA7746"/>
    <w:rsid w:val="00EB08A6"/>
    <w:rsid w:val="00EB1A48"/>
    <w:rsid w:val="00EB2E70"/>
    <w:rsid w:val="00EB5D0B"/>
    <w:rsid w:val="00EB64F9"/>
    <w:rsid w:val="00EC0A8F"/>
    <w:rsid w:val="00EC0CC7"/>
    <w:rsid w:val="00EC2155"/>
    <w:rsid w:val="00EC2F76"/>
    <w:rsid w:val="00EC388B"/>
    <w:rsid w:val="00EC39E7"/>
    <w:rsid w:val="00EC3DEF"/>
    <w:rsid w:val="00EC432B"/>
    <w:rsid w:val="00EC43AA"/>
    <w:rsid w:val="00EC4704"/>
    <w:rsid w:val="00EC505D"/>
    <w:rsid w:val="00EC5A24"/>
    <w:rsid w:val="00EC61DD"/>
    <w:rsid w:val="00EC67BC"/>
    <w:rsid w:val="00ED08FE"/>
    <w:rsid w:val="00ED1753"/>
    <w:rsid w:val="00ED18FD"/>
    <w:rsid w:val="00ED2374"/>
    <w:rsid w:val="00ED37E9"/>
    <w:rsid w:val="00ED43D4"/>
    <w:rsid w:val="00ED61A8"/>
    <w:rsid w:val="00ED7EE9"/>
    <w:rsid w:val="00EE03B6"/>
    <w:rsid w:val="00EE0AEA"/>
    <w:rsid w:val="00EE29DD"/>
    <w:rsid w:val="00EE4576"/>
    <w:rsid w:val="00EE464F"/>
    <w:rsid w:val="00EE4D76"/>
    <w:rsid w:val="00EE6FE8"/>
    <w:rsid w:val="00EE7511"/>
    <w:rsid w:val="00EF040A"/>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1147A"/>
    <w:rsid w:val="00F1167B"/>
    <w:rsid w:val="00F134D8"/>
    <w:rsid w:val="00F13634"/>
    <w:rsid w:val="00F1409F"/>
    <w:rsid w:val="00F14E8C"/>
    <w:rsid w:val="00F15199"/>
    <w:rsid w:val="00F15596"/>
    <w:rsid w:val="00F16A1F"/>
    <w:rsid w:val="00F17DEF"/>
    <w:rsid w:val="00F22958"/>
    <w:rsid w:val="00F22AB0"/>
    <w:rsid w:val="00F33B24"/>
    <w:rsid w:val="00F33B96"/>
    <w:rsid w:val="00F33BAF"/>
    <w:rsid w:val="00F3441C"/>
    <w:rsid w:val="00F35D8B"/>
    <w:rsid w:val="00F3691F"/>
    <w:rsid w:val="00F37371"/>
    <w:rsid w:val="00F3741F"/>
    <w:rsid w:val="00F377A1"/>
    <w:rsid w:val="00F4145B"/>
    <w:rsid w:val="00F41B38"/>
    <w:rsid w:val="00F41D88"/>
    <w:rsid w:val="00F42028"/>
    <w:rsid w:val="00F42ACF"/>
    <w:rsid w:val="00F42E22"/>
    <w:rsid w:val="00F45AE0"/>
    <w:rsid w:val="00F473A8"/>
    <w:rsid w:val="00F50CFD"/>
    <w:rsid w:val="00F5183F"/>
    <w:rsid w:val="00F52821"/>
    <w:rsid w:val="00F53167"/>
    <w:rsid w:val="00F550EE"/>
    <w:rsid w:val="00F5537F"/>
    <w:rsid w:val="00F553A8"/>
    <w:rsid w:val="00F55466"/>
    <w:rsid w:val="00F555ED"/>
    <w:rsid w:val="00F57402"/>
    <w:rsid w:val="00F60369"/>
    <w:rsid w:val="00F603C8"/>
    <w:rsid w:val="00F60E3B"/>
    <w:rsid w:val="00F62FFD"/>
    <w:rsid w:val="00F635C0"/>
    <w:rsid w:val="00F64A69"/>
    <w:rsid w:val="00F652E5"/>
    <w:rsid w:val="00F652F5"/>
    <w:rsid w:val="00F65BD2"/>
    <w:rsid w:val="00F65FE9"/>
    <w:rsid w:val="00F6698F"/>
    <w:rsid w:val="00F67F81"/>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48A7"/>
    <w:rsid w:val="00F952EA"/>
    <w:rsid w:val="00F96AD7"/>
    <w:rsid w:val="00F97662"/>
    <w:rsid w:val="00FA0612"/>
    <w:rsid w:val="00FA175C"/>
    <w:rsid w:val="00FA1841"/>
    <w:rsid w:val="00FA1ED6"/>
    <w:rsid w:val="00FA297F"/>
    <w:rsid w:val="00FA5A1B"/>
    <w:rsid w:val="00FA7534"/>
    <w:rsid w:val="00FA75DE"/>
    <w:rsid w:val="00FB1195"/>
    <w:rsid w:val="00FB1453"/>
    <w:rsid w:val="00FB2B9B"/>
    <w:rsid w:val="00FB3151"/>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201FD9"/>
  <w15:docId w15:val="{1742C40C-4B3D-4466-BAC7-5139EBFD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240"/>
    </w:pPr>
    <w:rPr>
      <w:color w:val="000000"/>
      <w:sz w:val="24"/>
      <w:lang w:val="de-DE" w:eastAsia="de-DE"/>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table" w:styleId="Tabellenraster">
    <w:name w:val="Table Grid"/>
    <w:basedOn w:val="NormaleTabelle"/>
    <w:uiPriority w:val="59"/>
    <w:rsid w:val="003F0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Standard"/>
    <w:next w:val="Standard"/>
    <w:uiPriority w:val="99"/>
    <w:rsid w:val="00D0489F"/>
    <w:pPr>
      <w:autoSpaceDE w:val="0"/>
      <w:autoSpaceDN w:val="0"/>
      <w:adjustRightInd w:val="0"/>
      <w:spacing w:before="0" w:line="181" w:lineRule="atLeast"/>
    </w:pPr>
    <w:rPr>
      <w:rFonts w:ascii="Proxima Nova Lt" w:hAnsi="Proxima Nova Lt"/>
      <w:color w:val="auto"/>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incoultrasonic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F414A-C79B-4CBB-8DA4-5A0D75592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A2D8C3CE.dotm</Template>
  <TotalTime>0</TotalTime>
  <Pages>4</Pages>
  <Words>1056</Words>
  <Characters>6660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ILLIG Pressemitteilung</vt:lpstr>
    </vt:vector>
  </TitlesOfParts>
  <Company>Konsens PR</Company>
  <LinksUpToDate>false</LinksUpToDate>
  <CharactersWithSpaces>7701</CharactersWithSpaces>
  <SharedDoc>false</SharedDoc>
  <HLinks>
    <vt:vector size="6" baseType="variant">
      <vt:variant>
        <vt:i4>4718708</vt:i4>
      </vt:variant>
      <vt:variant>
        <vt:i4>0</vt:i4>
      </vt:variant>
      <vt:variant>
        <vt:i4>0</vt:i4>
      </vt:variant>
      <vt:variant>
        <vt:i4>5</vt:i4>
      </vt:variant>
      <vt:variant>
        <vt:lpwstr>mailto:e.m.egger@rincoultrasonics.com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ILLIG Pressemitteilung</dc:title>
  <dc:creator>Georg</dc:creator>
  <cp:lastModifiedBy>Egger Martina / RINCO ULTRASONICS AG</cp:lastModifiedBy>
  <cp:revision>6</cp:revision>
  <cp:lastPrinted>2015-05-26T08:52:00Z</cp:lastPrinted>
  <dcterms:created xsi:type="dcterms:W3CDTF">2021-06-29T08:27:00Z</dcterms:created>
  <dcterms:modified xsi:type="dcterms:W3CDTF">2021-06-29T09:39:00Z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