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DA955" w14:textId="77777777" w:rsidR="005F7FC6" w:rsidRPr="00DF3E3A" w:rsidRDefault="000E54EA">
      <w:pPr>
        <w:rPr>
          <w:rFonts w:ascii="Century Gothic" w:hAnsi="Century Gothic"/>
          <w:b/>
          <w:sz w:val="28"/>
        </w:rPr>
      </w:pPr>
      <w:r w:rsidRPr="00DF3E3A">
        <w:rPr>
          <w:rFonts w:ascii="Century Gothic" w:hAnsi="Century Gothic"/>
          <w:b/>
          <w:sz w:val="28"/>
        </w:rPr>
        <w:t>RINCO ULTRASONICS continues to grow with the foundation of RINCO Morocco</w:t>
      </w:r>
    </w:p>
    <w:p w14:paraId="1F7F4F46" w14:textId="4552AED3" w:rsidR="000E54EA" w:rsidRPr="00DF3E3A" w:rsidRDefault="000E54EA">
      <w:pPr>
        <w:rPr>
          <w:rFonts w:ascii="Century Gothic" w:hAnsi="Century Gothic"/>
          <w:b/>
        </w:rPr>
      </w:pPr>
      <w:r w:rsidRPr="00DF3E3A">
        <w:rPr>
          <w:rFonts w:ascii="Century Gothic" w:hAnsi="Century Gothic"/>
          <w:b/>
        </w:rPr>
        <w:t>The expansion of RINCO ULTRASONICS into Morocco will bring a wealth of opportunities.</w:t>
      </w:r>
    </w:p>
    <w:p w14:paraId="122A43C3" w14:textId="7EC6EC00" w:rsidR="000E54EA" w:rsidRPr="00677D44" w:rsidRDefault="00DF3E3A">
      <w:pPr>
        <w:rPr>
          <w:rFonts w:ascii="Century Gothic" w:hAnsi="Century Gothic"/>
        </w:rPr>
      </w:pPr>
      <w:proofErr w:type="spellStart"/>
      <w:r>
        <w:rPr>
          <w:rFonts w:ascii="Century Gothic" w:hAnsi="Century Gothic"/>
        </w:rPr>
        <w:t>Romanshorn</w:t>
      </w:r>
      <w:proofErr w:type="spellEnd"/>
      <w:r>
        <w:rPr>
          <w:rFonts w:ascii="Century Gothic" w:hAnsi="Century Gothic"/>
        </w:rPr>
        <w:t>, November 2021 -</w:t>
      </w:r>
      <w:r w:rsidR="00565293">
        <w:rPr>
          <w:rFonts w:ascii="Century Gothic" w:hAnsi="Century Gothic"/>
        </w:rPr>
        <w:t xml:space="preserve"> </w:t>
      </w:r>
      <w:r w:rsidR="00EA5D9E">
        <w:rPr>
          <w:rFonts w:ascii="Century Gothic" w:hAnsi="Century Gothic"/>
        </w:rPr>
        <w:t>For RINCO ULTRASONICS, customer satisfaction is the top priority. Alongside first-class products and complete commitment to quality, RINCO ULTRASONICS is dedicated to providing outstanding customer service. To ensure that we are also able to provide this service in newly emerging markets, it is particularly important for us to have a local presence for our customers.</w:t>
      </w:r>
    </w:p>
    <w:p w14:paraId="7A763D8B" w14:textId="77777777" w:rsidR="00EA5D9E" w:rsidRPr="00677D44" w:rsidRDefault="00EA5D9E">
      <w:pPr>
        <w:rPr>
          <w:rFonts w:ascii="Century Gothic" w:hAnsi="Century Gothic"/>
          <w:b/>
        </w:rPr>
      </w:pPr>
      <w:r>
        <w:rPr>
          <w:rFonts w:ascii="Century Gothic" w:hAnsi="Century Gothic"/>
          <w:b/>
        </w:rPr>
        <w:t>Our aim is to get to know the local market in order to provide our customers with the best possible local advice.</w:t>
      </w:r>
    </w:p>
    <w:p w14:paraId="2523F60F" w14:textId="275D2D21" w:rsidR="00EA5D9E" w:rsidRPr="00677D44" w:rsidRDefault="00EA5D9E">
      <w:pPr>
        <w:rPr>
          <w:rFonts w:ascii="Century Gothic" w:hAnsi="Century Gothic"/>
        </w:rPr>
      </w:pPr>
      <w:r>
        <w:rPr>
          <w:rFonts w:ascii="Century Gothic" w:hAnsi="Century Gothic"/>
        </w:rPr>
        <w:t>By introducing the duty-free zone, Morocco has created the perfect conditions for companies. Many companies are already taking advantage of this opportunity and RINCO ULTRASONICS hopes to strengthen its own position in the Moroccan market with the foundation of RINCO Morocco.</w:t>
      </w:r>
    </w:p>
    <w:p w14:paraId="6FA35AF6" w14:textId="77777777" w:rsidR="00D412E4" w:rsidRPr="00677D44" w:rsidRDefault="00D412E4">
      <w:pPr>
        <w:rPr>
          <w:rFonts w:ascii="Century Gothic" w:hAnsi="Century Gothic"/>
          <w:b/>
        </w:rPr>
      </w:pPr>
      <w:r>
        <w:rPr>
          <w:rFonts w:ascii="Century Gothic" w:hAnsi="Century Gothic"/>
          <w:b/>
        </w:rPr>
        <w:t>RINCO Morocco will serve as the centre for the African continent.</w:t>
      </w:r>
    </w:p>
    <w:p w14:paraId="68E59470" w14:textId="33300324" w:rsidR="00D412E4" w:rsidRPr="00677D44" w:rsidRDefault="00D412E4">
      <w:pPr>
        <w:rPr>
          <w:rFonts w:ascii="Century Gothic" w:hAnsi="Century Gothic"/>
        </w:rPr>
      </w:pPr>
      <w:r>
        <w:rPr>
          <w:rFonts w:ascii="Century Gothic" w:hAnsi="Century Gothic"/>
        </w:rPr>
        <w:t>The Moroccan market is very price-sensitive. However, this is not to say that cheap products will necessarily have an advantage. Serge Patamia</w:t>
      </w:r>
      <w:r w:rsidR="002255E4">
        <w:rPr>
          <w:rFonts w:ascii="Century Gothic" w:hAnsi="Century Gothic"/>
        </w:rPr>
        <w:t>, Managing Director RINCO ULTRASONICS,</w:t>
      </w:r>
      <w:r>
        <w:rPr>
          <w:rFonts w:ascii="Century Gothic" w:hAnsi="Century Gothic"/>
        </w:rPr>
        <w:t xml:space="preserve"> describes the Moroccan market as price-conscious and quality-conscious. In Morocco, expectations and quality standards are high.</w:t>
      </w:r>
    </w:p>
    <w:p w14:paraId="4A7C7D4E" w14:textId="77777777" w:rsidR="00D412E4" w:rsidRPr="00677D44" w:rsidRDefault="00D412E4">
      <w:pPr>
        <w:rPr>
          <w:rFonts w:ascii="Century Gothic" w:hAnsi="Century Gothic"/>
          <w:b/>
        </w:rPr>
      </w:pPr>
      <w:r>
        <w:rPr>
          <w:rFonts w:ascii="Century Gothic" w:hAnsi="Century Gothic"/>
          <w:b/>
        </w:rPr>
        <w:t>The important thing is to offer the right product at the right price.</w:t>
      </w:r>
    </w:p>
    <w:p w14:paraId="24DFF367" w14:textId="77777777" w:rsidR="00D412E4" w:rsidRPr="00677D44" w:rsidRDefault="00D412E4">
      <w:pPr>
        <w:rPr>
          <w:rFonts w:ascii="Century Gothic" w:hAnsi="Century Gothic"/>
        </w:rPr>
      </w:pPr>
      <w:r>
        <w:rPr>
          <w:rFonts w:ascii="Century Gothic" w:hAnsi="Century Gothic"/>
        </w:rPr>
        <w:t>Serge Patamia is confident that RINCO ULTRASONICS will more than live up to these standards. “We have high-quality products and are able to offer unique service and support at a local level,” says Patamia.</w:t>
      </w:r>
    </w:p>
    <w:p w14:paraId="3E8976A2" w14:textId="0720C486" w:rsidR="00D412E4" w:rsidRPr="00677D44" w:rsidRDefault="004D2D56">
      <w:pPr>
        <w:rPr>
          <w:rFonts w:ascii="Century Gothic" w:hAnsi="Century Gothic"/>
        </w:rPr>
      </w:pPr>
      <w:r>
        <w:rPr>
          <w:rFonts w:ascii="Century Gothic" w:hAnsi="Century Gothic"/>
        </w:rPr>
        <w:t xml:space="preserve">The automotive </w:t>
      </w:r>
      <w:bookmarkStart w:id="0" w:name="_GoBack"/>
      <w:bookmarkEnd w:id="0"/>
      <w:r>
        <w:rPr>
          <w:rFonts w:ascii="Century Gothic" w:hAnsi="Century Gothic"/>
        </w:rPr>
        <w:t>and textile industries have a particularly strong presence in Morocco, and the food industry also offers all kinds of exciting projects.</w:t>
      </w:r>
    </w:p>
    <w:p w14:paraId="3A98F1E1" w14:textId="5F28FE57" w:rsidR="004D2D56" w:rsidRPr="00677D44" w:rsidRDefault="004D2D56">
      <w:pPr>
        <w:rPr>
          <w:rFonts w:ascii="Century Gothic" w:hAnsi="Century Gothic"/>
        </w:rPr>
      </w:pPr>
      <w:r>
        <w:rPr>
          <w:rFonts w:ascii="Century Gothic" w:hAnsi="Century Gothic"/>
        </w:rPr>
        <w:t xml:space="preserve">Your local contact for RINCO Morocco is Samir Aomar </w:t>
      </w:r>
      <w:r w:rsidR="002255E4" w:rsidRPr="00FB0B18">
        <w:rPr>
          <w:rFonts w:ascii="Century Gothic" w:hAnsi="Century Gothic"/>
        </w:rPr>
        <w:t>(</w:t>
      </w:r>
      <w:hyperlink r:id="rId7" w:history="1">
        <w:r w:rsidR="009F5D24" w:rsidRPr="001C1DEC">
          <w:rPr>
            <w:rStyle w:val="Hyperlink"/>
            <w:rFonts w:ascii="Century Gothic" w:hAnsi="Century Gothic"/>
          </w:rPr>
          <w:t>s.aomar@rincoultrasonics.com</w:t>
        </w:r>
      </w:hyperlink>
      <w:r w:rsidR="002255E4" w:rsidRPr="00FB0B18">
        <w:rPr>
          <w:rFonts w:ascii="Century Gothic" w:hAnsi="Century Gothic"/>
        </w:rPr>
        <w:t xml:space="preserve"> / RINCO ULTR</w:t>
      </w:r>
      <w:r w:rsidR="009F5D24">
        <w:rPr>
          <w:rFonts w:ascii="Century Gothic" w:hAnsi="Century Gothic"/>
        </w:rPr>
        <w:t>A</w:t>
      </w:r>
      <w:r w:rsidR="002255E4" w:rsidRPr="00FB0B18">
        <w:rPr>
          <w:rFonts w:ascii="Century Gothic" w:hAnsi="Century Gothic"/>
        </w:rPr>
        <w:t xml:space="preserve">SONICS MAROC S.A., </w:t>
      </w:r>
      <w:proofErr w:type="spellStart"/>
      <w:r w:rsidR="002255E4" w:rsidRPr="00FB0B18">
        <w:rPr>
          <w:rFonts w:ascii="Century Gothic" w:hAnsi="Century Gothic"/>
        </w:rPr>
        <w:t>Tanger</w:t>
      </w:r>
      <w:proofErr w:type="spellEnd"/>
      <w:r w:rsidR="002255E4" w:rsidRPr="00FB0B18">
        <w:rPr>
          <w:rFonts w:ascii="Century Gothic" w:hAnsi="Century Gothic"/>
        </w:rPr>
        <w:t xml:space="preserve"> </w:t>
      </w:r>
      <w:proofErr w:type="spellStart"/>
      <w:r w:rsidR="002255E4" w:rsidRPr="00FB0B18">
        <w:rPr>
          <w:rFonts w:ascii="Century Gothic" w:hAnsi="Century Gothic"/>
        </w:rPr>
        <w:t>M</w:t>
      </w:r>
      <w:r w:rsidR="008C2D7B">
        <w:rPr>
          <w:rFonts w:ascii="Century Gothic" w:hAnsi="Century Gothic"/>
        </w:rPr>
        <w:t>aroc</w:t>
      </w:r>
      <w:proofErr w:type="spellEnd"/>
      <w:r w:rsidR="002255E4" w:rsidRPr="00FB0B18">
        <w:rPr>
          <w:rFonts w:ascii="Century Gothic" w:hAnsi="Century Gothic"/>
        </w:rPr>
        <w:t>)</w:t>
      </w:r>
      <w:r>
        <w:rPr>
          <w:rFonts w:ascii="Century Gothic" w:hAnsi="Century Gothic"/>
        </w:rPr>
        <w:t>.</w:t>
      </w:r>
    </w:p>
    <w:p w14:paraId="18841417" w14:textId="650F49CB" w:rsidR="004D2D56" w:rsidRDefault="004D2D56">
      <w:pPr>
        <w:rPr>
          <w:rFonts w:ascii="Century Gothic" w:hAnsi="Century Gothic"/>
        </w:rPr>
      </w:pPr>
      <w:r>
        <w:rPr>
          <w:rFonts w:ascii="Century Gothic" w:hAnsi="Century Gothic"/>
        </w:rPr>
        <w:t>RINCO Morocco is set for a successful future on the African continent.</w:t>
      </w:r>
    </w:p>
    <w:p w14:paraId="53AB84D5" w14:textId="77777777" w:rsidR="00D53924" w:rsidRPr="00BE0123" w:rsidRDefault="00D53924" w:rsidP="00D53924">
      <w:pPr>
        <w:spacing w:before="360"/>
        <w:rPr>
          <w:rFonts w:ascii="Arial" w:hAnsi="Arial" w:cs="Arial"/>
          <w:sz w:val="20"/>
        </w:rPr>
      </w:pPr>
      <w:r>
        <w:rPr>
          <w:rFonts w:ascii="Arial" w:hAnsi="Arial"/>
          <w:sz w:val="20"/>
        </w:rPr>
        <w:t xml:space="preserve">Headquartered in </w:t>
      </w:r>
      <w:proofErr w:type="spellStart"/>
      <w:r>
        <w:rPr>
          <w:rFonts w:ascii="Arial" w:hAnsi="Arial"/>
          <w:sz w:val="20"/>
        </w:rPr>
        <w:t>Romanshorn</w:t>
      </w:r>
      <w:proofErr w:type="spellEnd"/>
      <w:r>
        <w:rPr>
          <w:rFonts w:ascii="Arial" w:hAnsi="Arial"/>
          <w:sz w:val="20"/>
        </w:rPr>
        <w:t xml:space="preserve">, Switzerland, </w:t>
      </w:r>
      <w:bookmarkStart w:id="1" w:name="_Hlk14249875"/>
      <w:r>
        <w:rPr>
          <w:rFonts w:ascii="Arial" w:hAnsi="Arial"/>
          <w:sz w:val="20"/>
        </w:rPr>
        <w:t xml:space="preserve">RINCO ULTRASONICS AG </w:t>
      </w:r>
      <w:bookmarkEnd w:id="1"/>
      <w:r>
        <w:rPr>
          <w:rFonts w:ascii="Arial" w:hAnsi="Arial"/>
          <w:sz w:val="20"/>
        </w:rPr>
        <w:t xml:space="preserve">(www.rincoultrasonics.com) has been a specialist in the development and manufacture of ultrasonic welding machines and ultrasonic cutting equipment since it was established in 1976. RINCO products are used to reliably weld plastic components as well as to cut foodstuffs and synthetic textiles. With its extensive expertise in the development of innovative solutions and its application-based advisory service, RINCO is a recognised and reliable partner of a large number of companies in the automotive, medical technology, textile and food processing, packaging and electrical engineering, plant and equipment </w:t>
      </w:r>
      <w:r>
        <w:rPr>
          <w:rFonts w:ascii="Arial" w:hAnsi="Arial"/>
          <w:sz w:val="20"/>
        </w:rPr>
        <w:lastRenderedPageBreak/>
        <w:t>engineering, and telecommunications industries as well as in the household and leisure sectors. RINCO ULTRASONICS has been a member of the international CREST GROUP (http://thecrestgroupincorporated.com) since 1997 and provides its customers with local service thanks to the subsidiaries and representatives it has in over 40 countries worldwide.</w:t>
      </w:r>
    </w:p>
    <w:p w14:paraId="7613B1CC" w14:textId="77777777" w:rsidR="00D53924" w:rsidRPr="00BE0123" w:rsidRDefault="00D53924" w:rsidP="00D53924">
      <w:pPr>
        <w:spacing w:before="360"/>
        <w:jc w:val="center"/>
        <w:rPr>
          <w:rFonts w:ascii="Arial" w:hAnsi="Arial" w:cs="Arial"/>
          <w:sz w:val="20"/>
        </w:rPr>
      </w:pPr>
      <w:r>
        <w:rPr>
          <w:rFonts w:ascii="Arial" w:hAnsi="Arial"/>
          <w:sz w:val="20"/>
        </w:rPr>
        <w:t>■■■</w:t>
      </w:r>
    </w:p>
    <w:p w14:paraId="168EDFF1" w14:textId="0231E94F" w:rsidR="00DF3E3A" w:rsidRDefault="00DF3E3A">
      <w:pPr>
        <w:rPr>
          <w:rFonts w:ascii="Century Gothic" w:hAnsi="Century Gothic"/>
        </w:rPr>
      </w:pPr>
    </w:p>
    <w:p w14:paraId="02D3AA53" w14:textId="77777777" w:rsidR="00DF3E3A" w:rsidRPr="009945BB" w:rsidRDefault="00DF3E3A" w:rsidP="00DF3E3A">
      <w:pPr>
        <w:tabs>
          <w:tab w:val="left" w:pos="851"/>
        </w:tabs>
        <w:spacing w:before="120"/>
        <w:rPr>
          <w:rFonts w:ascii="Arial" w:hAnsi="Arial" w:cs="Arial"/>
          <w:b/>
          <w:bCs/>
        </w:rPr>
      </w:pPr>
      <w:r>
        <w:rPr>
          <w:rFonts w:ascii="Arial" w:hAnsi="Arial"/>
          <w:b/>
        </w:rPr>
        <w:t>Further information:</w:t>
      </w:r>
    </w:p>
    <w:p w14:paraId="0D39E854" w14:textId="77777777" w:rsidR="00DF3E3A" w:rsidRPr="00E2376D" w:rsidRDefault="00DF3E3A" w:rsidP="00DF3E3A">
      <w:pPr>
        <w:tabs>
          <w:tab w:val="left" w:pos="851"/>
        </w:tabs>
        <w:spacing w:before="120"/>
        <w:rPr>
          <w:rFonts w:ascii="Arial" w:hAnsi="Arial" w:cs="Arial"/>
        </w:rPr>
      </w:pPr>
      <w:r>
        <w:rPr>
          <w:rFonts w:ascii="Arial" w:hAnsi="Arial"/>
        </w:rPr>
        <w:t>Martina Egger, Marketing &amp; Communication</w:t>
      </w:r>
    </w:p>
    <w:p w14:paraId="01929E83" w14:textId="77777777" w:rsidR="00DF3E3A" w:rsidRPr="00E2376D" w:rsidRDefault="00DF3E3A" w:rsidP="00DF3E3A">
      <w:pPr>
        <w:tabs>
          <w:tab w:val="left" w:pos="851"/>
        </w:tabs>
        <w:spacing w:before="120"/>
        <w:rPr>
          <w:rFonts w:ascii="Arial" w:hAnsi="Arial" w:cs="Arial"/>
        </w:rPr>
      </w:pPr>
      <w:r>
        <w:rPr>
          <w:rFonts w:ascii="Arial" w:hAnsi="Arial"/>
        </w:rPr>
        <w:t xml:space="preserve">RINCO ULTRASONICS AG, </w:t>
      </w:r>
      <w:proofErr w:type="spellStart"/>
      <w:r>
        <w:rPr>
          <w:rFonts w:ascii="Arial" w:hAnsi="Arial"/>
        </w:rPr>
        <w:t>Industriestrasse</w:t>
      </w:r>
      <w:proofErr w:type="spellEnd"/>
      <w:r>
        <w:rPr>
          <w:rFonts w:ascii="Arial" w:hAnsi="Arial"/>
        </w:rPr>
        <w:t xml:space="preserve"> 4, 8590 </w:t>
      </w:r>
      <w:proofErr w:type="spellStart"/>
      <w:r>
        <w:rPr>
          <w:rFonts w:ascii="Arial" w:hAnsi="Arial"/>
        </w:rPr>
        <w:t>Romanshorn</w:t>
      </w:r>
      <w:proofErr w:type="spellEnd"/>
      <w:r>
        <w:rPr>
          <w:rFonts w:ascii="Arial" w:hAnsi="Arial"/>
        </w:rPr>
        <w:t xml:space="preserve">, Switzerland </w:t>
      </w:r>
    </w:p>
    <w:p w14:paraId="4FD03D7C" w14:textId="1D94E35C" w:rsidR="00DF3E3A" w:rsidRPr="00DF3E3A" w:rsidRDefault="00DF3E3A" w:rsidP="00DF3E3A">
      <w:pPr>
        <w:tabs>
          <w:tab w:val="left" w:pos="851"/>
        </w:tabs>
        <w:spacing w:before="120"/>
        <w:rPr>
          <w:rFonts w:ascii="Arial" w:hAnsi="Arial" w:cs="Arial"/>
        </w:rPr>
      </w:pPr>
      <w:r>
        <w:rPr>
          <w:rFonts w:ascii="Arial" w:hAnsi="Arial"/>
        </w:rPr>
        <w:t>Phone: +41 71 466 41 34, e-mail: m.egger@rincoultrasonics.com</w:t>
      </w:r>
    </w:p>
    <w:sectPr w:rsidR="00DF3E3A" w:rsidRPr="00DF3E3A" w:rsidSect="00D53924">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86BA9" w14:textId="77777777" w:rsidR="00DF3E3A" w:rsidRDefault="00DF3E3A" w:rsidP="00DF3E3A">
      <w:pPr>
        <w:spacing w:after="0" w:line="240" w:lineRule="auto"/>
      </w:pPr>
      <w:r>
        <w:separator/>
      </w:r>
    </w:p>
  </w:endnote>
  <w:endnote w:type="continuationSeparator" w:id="0">
    <w:p w14:paraId="2472A90D" w14:textId="77777777" w:rsidR="00DF3E3A" w:rsidRDefault="00DF3E3A" w:rsidP="00DF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6FC5B" w14:textId="77777777" w:rsidR="00DF3E3A" w:rsidRPr="00CF324D" w:rsidRDefault="00DF3E3A" w:rsidP="00DF3E3A">
    <w:pPr>
      <w:pStyle w:val="Fuzeile"/>
      <w:spacing w:after="120"/>
      <w:rPr>
        <w:rFonts w:ascii="Arial" w:hAnsi="Arial" w:cs="Arial"/>
        <w:sz w:val="16"/>
        <w:szCs w:val="16"/>
      </w:rPr>
    </w:pPr>
    <w:r w:rsidRPr="00CF324D">
      <w:rPr>
        <w:rFonts w:ascii="Arial" w:hAnsi="Arial" w:cs="Arial"/>
        <w:sz w:val="16"/>
        <w:szCs w:val="16"/>
        <w:u w:val="single"/>
      </w:rPr>
      <w:tab/>
    </w:r>
    <w:r w:rsidRPr="00CF324D">
      <w:rPr>
        <w:rFonts w:ascii="Arial" w:hAnsi="Arial" w:cs="Arial"/>
        <w:sz w:val="16"/>
        <w:szCs w:val="16"/>
        <w:u w:val="single"/>
      </w:rPr>
      <w:tab/>
    </w:r>
  </w:p>
  <w:p w14:paraId="578C2A04" w14:textId="77777777" w:rsidR="00DF3E3A" w:rsidRPr="00BE0123" w:rsidRDefault="00DF3E3A" w:rsidP="00DF3E3A">
    <w:pPr>
      <w:pStyle w:val="Fuzeile"/>
      <w:tabs>
        <w:tab w:val="clear" w:pos="9072"/>
        <w:tab w:val="right" w:pos="8222"/>
      </w:tabs>
      <w:ind w:left="567"/>
      <w:jc w:val="center"/>
      <w:rPr>
        <w:rFonts w:ascii="Arial" w:hAnsi="Arial" w:cs="Arial"/>
        <w:sz w:val="18"/>
        <w:szCs w:val="18"/>
        <w:lang w:val="en-US"/>
      </w:rPr>
    </w:pPr>
    <w:r w:rsidRPr="00BE0123">
      <w:rPr>
        <w:rFonts w:ascii="Arial" w:hAnsi="Arial" w:cs="Arial"/>
        <w:bCs/>
        <w:sz w:val="18"/>
        <w:szCs w:val="18"/>
        <w:lang w:val="en-US"/>
      </w:rPr>
      <w:t xml:space="preserve">RINCO ULTRASONICS AG, </w:t>
    </w:r>
    <w:proofErr w:type="spellStart"/>
    <w:r w:rsidRPr="00BE0123">
      <w:rPr>
        <w:rFonts w:ascii="Arial" w:hAnsi="Arial" w:cs="Arial"/>
        <w:bCs/>
        <w:sz w:val="18"/>
        <w:szCs w:val="18"/>
        <w:lang w:val="en-US"/>
      </w:rPr>
      <w:t>Industriestrasse</w:t>
    </w:r>
    <w:proofErr w:type="spellEnd"/>
    <w:r w:rsidRPr="00BE0123">
      <w:rPr>
        <w:rFonts w:ascii="Arial" w:hAnsi="Arial" w:cs="Arial"/>
        <w:bCs/>
        <w:sz w:val="18"/>
        <w:szCs w:val="18"/>
        <w:lang w:val="en-US"/>
      </w:rPr>
      <w:t xml:space="preserve"> 4, CH-8590 </w:t>
    </w:r>
    <w:proofErr w:type="spellStart"/>
    <w:r w:rsidRPr="00BE0123">
      <w:rPr>
        <w:rFonts w:ascii="Arial" w:hAnsi="Arial" w:cs="Arial"/>
        <w:bCs/>
        <w:sz w:val="18"/>
        <w:szCs w:val="18"/>
        <w:lang w:val="en-US"/>
      </w:rPr>
      <w:t>Romanshorn</w:t>
    </w:r>
    <w:proofErr w:type="spellEnd"/>
    <w:r w:rsidRPr="00BE0123">
      <w:rPr>
        <w:rFonts w:ascii="Arial" w:hAnsi="Arial" w:cs="Arial"/>
        <w:sz w:val="18"/>
        <w:szCs w:val="18"/>
        <w:lang w:val="en-US"/>
      </w:rPr>
      <w:br/>
      <w:t xml:space="preserve">Tel.: +41 71 466 41 </w:t>
    </w:r>
    <w:proofErr w:type="gramStart"/>
    <w:r w:rsidRPr="00BE0123">
      <w:rPr>
        <w:rFonts w:ascii="Arial" w:hAnsi="Arial" w:cs="Arial"/>
        <w:sz w:val="18"/>
        <w:szCs w:val="18"/>
        <w:lang w:val="en-US"/>
      </w:rPr>
      <w:t>00  –</w:t>
    </w:r>
    <w:proofErr w:type="gramEnd"/>
    <w:r w:rsidRPr="00BE0123">
      <w:rPr>
        <w:rFonts w:ascii="Arial" w:hAnsi="Arial" w:cs="Arial"/>
        <w:sz w:val="18"/>
        <w:szCs w:val="18"/>
        <w:lang w:val="en-US"/>
      </w:rPr>
      <w:t xml:space="preserve">  info@rincoultrasonics.com  –  www.rincoultrasonics.com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FD06" w14:textId="77777777" w:rsidR="00D53924" w:rsidRPr="00CF324D" w:rsidRDefault="00D53924" w:rsidP="00D53924">
    <w:pPr>
      <w:pStyle w:val="Fuzeile"/>
      <w:spacing w:after="120"/>
      <w:rPr>
        <w:rFonts w:ascii="Arial" w:hAnsi="Arial" w:cs="Arial"/>
        <w:sz w:val="16"/>
        <w:szCs w:val="16"/>
      </w:rPr>
    </w:pPr>
    <w:r>
      <w:rPr>
        <w:rFonts w:ascii="Arial" w:hAnsi="Arial"/>
        <w:sz w:val="16"/>
        <w:u w:val="single"/>
      </w:rPr>
      <w:tab/>
    </w:r>
    <w:r>
      <w:rPr>
        <w:rFonts w:ascii="Arial" w:hAnsi="Arial"/>
        <w:sz w:val="16"/>
        <w:u w:val="single"/>
      </w:rPr>
      <w:tab/>
    </w:r>
  </w:p>
  <w:p w14:paraId="0DC1ADF8" w14:textId="77777777" w:rsidR="00D53924" w:rsidRPr="00BE0123" w:rsidRDefault="00D53924" w:rsidP="00D53924">
    <w:pPr>
      <w:pStyle w:val="Fuzeile"/>
      <w:tabs>
        <w:tab w:val="clear" w:pos="9072"/>
        <w:tab w:val="right" w:pos="8222"/>
      </w:tabs>
      <w:ind w:left="567"/>
      <w:jc w:val="center"/>
      <w:rPr>
        <w:rFonts w:ascii="Arial" w:hAnsi="Arial" w:cs="Arial"/>
        <w:sz w:val="18"/>
        <w:szCs w:val="18"/>
      </w:rPr>
    </w:pPr>
    <w:r>
      <w:rPr>
        <w:rFonts w:ascii="Arial" w:hAnsi="Arial"/>
        <w:sz w:val="18"/>
      </w:rPr>
      <w:t xml:space="preserve">RINCO ULTRASONICS AG, </w:t>
    </w:r>
    <w:proofErr w:type="spellStart"/>
    <w:r>
      <w:rPr>
        <w:rFonts w:ascii="Arial" w:hAnsi="Arial"/>
        <w:sz w:val="18"/>
      </w:rPr>
      <w:t>Industriestrasse</w:t>
    </w:r>
    <w:proofErr w:type="spellEnd"/>
    <w:r>
      <w:rPr>
        <w:rFonts w:ascii="Arial" w:hAnsi="Arial"/>
        <w:sz w:val="18"/>
      </w:rPr>
      <w:t xml:space="preserve"> 4, 8590 </w:t>
    </w:r>
    <w:proofErr w:type="spellStart"/>
    <w:r>
      <w:rPr>
        <w:rFonts w:ascii="Arial" w:hAnsi="Arial"/>
        <w:sz w:val="18"/>
      </w:rPr>
      <w:t>Romanshorn</w:t>
    </w:r>
    <w:proofErr w:type="spellEnd"/>
    <w:r>
      <w:rPr>
        <w:rFonts w:ascii="Arial" w:hAnsi="Arial"/>
        <w:sz w:val="18"/>
      </w:rPr>
      <w:t>, Switzerland</w:t>
    </w:r>
    <w:r>
      <w:rPr>
        <w:rFonts w:ascii="Arial" w:hAnsi="Arial"/>
        <w:sz w:val="18"/>
      </w:rPr>
      <w:br/>
      <w:t>Phone: +41 71 466 41 00 – info@rincoultrasonics.com – www.rincoultrasonics.com</w:t>
    </w:r>
  </w:p>
  <w:p w14:paraId="1679F259" w14:textId="77777777" w:rsidR="00D53924" w:rsidRDefault="00D539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CE328" w14:textId="77777777" w:rsidR="00DF3E3A" w:rsidRDefault="00DF3E3A" w:rsidP="00DF3E3A">
      <w:pPr>
        <w:spacing w:after="0" w:line="240" w:lineRule="auto"/>
      </w:pPr>
      <w:r>
        <w:separator/>
      </w:r>
    </w:p>
  </w:footnote>
  <w:footnote w:type="continuationSeparator" w:id="0">
    <w:p w14:paraId="08D3A1B2" w14:textId="77777777" w:rsidR="00DF3E3A" w:rsidRDefault="00DF3E3A" w:rsidP="00DF3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61102" w14:textId="22885A76" w:rsidR="00DF3E3A" w:rsidRDefault="00DF3E3A" w:rsidP="00DF3E3A">
    <w:pPr>
      <w:pStyle w:val="Kopfzeile"/>
      <w:tabs>
        <w:tab w:val="clear" w:pos="4536"/>
      </w:tabs>
      <w:ind w:right="-284"/>
      <w:jc w:val="right"/>
      <w:rPr>
        <w:rFonts w:ascii="Arial" w:hAnsi="Arial" w:cs="Arial"/>
        <w:sz w:val="20"/>
      </w:rPr>
    </w:pPr>
  </w:p>
  <w:p w14:paraId="5DB64F4B" w14:textId="2363AD26" w:rsidR="00D53924" w:rsidRPr="00711B41" w:rsidRDefault="00D53924" w:rsidP="00D53924">
    <w:pPr>
      <w:pStyle w:val="berschrift16p"/>
      <w:spacing w:before="120" w:line="240" w:lineRule="auto"/>
      <w:outlineLvl w:val="0"/>
      <w:rPr>
        <w:rFonts w:cs="Arial"/>
        <w:sz w:val="20"/>
      </w:rPr>
    </w:pPr>
    <w:r>
      <w:rPr>
        <w:b w:val="0"/>
        <w:sz w:val="20"/>
      </w:rPr>
      <w:t xml:space="preserve">Page </w:t>
    </w:r>
    <w:r w:rsidRPr="00711B41">
      <w:rPr>
        <w:rStyle w:val="Seitenzahl"/>
        <w:rFonts w:cs="Arial"/>
        <w:b w:val="0"/>
        <w:sz w:val="20"/>
      </w:rPr>
      <w:fldChar w:fldCharType="begin"/>
    </w:r>
    <w:r w:rsidRPr="00711B41">
      <w:rPr>
        <w:rStyle w:val="Seitenzahl"/>
        <w:rFonts w:cs="Arial"/>
        <w:b w:val="0"/>
        <w:sz w:val="20"/>
      </w:rPr>
      <w:instrText xml:space="preserve"> PAGE </w:instrText>
    </w:r>
    <w:r w:rsidRPr="00711B41">
      <w:rPr>
        <w:rStyle w:val="Seitenzahl"/>
        <w:rFonts w:cs="Arial"/>
        <w:b w:val="0"/>
        <w:sz w:val="20"/>
      </w:rPr>
      <w:fldChar w:fldCharType="separate"/>
    </w:r>
    <w:r>
      <w:rPr>
        <w:rStyle w:val="Seitenzahl"/>
        <w:rFonts w:cs="Arial"/>
        <w:b w:val="0"/>
        <w:sz w:val="20"/>
      </w:rPr>
      <w:t>2</w:t>
    </w:r>
    <w:r w:rsidRPr="00711B41">
      <w:rPr>
        <w:rStyle w:val="Seitenzahl"/>
        <w:rFonts w:cs="Arial"/>
        <w:b w:val="0"/>
        <w:sz w:val="20"/>
      </w:rPr>
      <w:fldChar w:fldCharType="end"/>
    </w:r>
    <w:r>
      <w:rPr>
        <w:b w:val="0"/>
        <w:sz w:val="20"/>
      </w:rPr>
      <w:t xml:space="preserve"> of press information:</w:t>
    </w:r>
    <w:r>
      <w:rPr>
        <w:sz w:val="20"/>
      </w:rPr>
      <w:t xml:space="preserve"> RINCO </w:t>
    </w:r>
    <w:r w:rsidRPr="00D53924">
      <w:rPr>
        <w:rFonts w:cs="Arial"/>
        <w:sz w:val="20"/>
      </w:rPr>
      <w:t>ULTRASONICS continues to grow with the foundation of RINCO Morocco</w:t>
    </w:r>
  </w:p>
  <w:p w14:paraId="360CC704" w14:textId="77777777" w:rsidR="00D53924" w:rsidRPr="009D15D7" w:rsidRDefault="00D53924" w:rsidP="00D53924">
    <w:pPr>
      <w:pStyle w:val="Kopfzeile"/>
      <w:rPr>
        <w:rFonts w:ascii="Arial" w:hAnsi="Arial" w:cs="Arial"/>
        <w:sz w:val="16"/>
        <w:szCs w:val="16"/>
        <w:u w:val="single"/>
      </w:rPr>
    </w:pPr>
    <w:r>
      <w:rPr>
        <w:rFonts w:ascii="Arial" w:hAnsi="Arial"/>
        <w:sz w:val="16"/>
        <w:u w:val="single"/>
      </w:rPr>
      <w:tab/>
    </w:r>
    <w:r>
      <w:rPr>
        <w:rFonts w:ascii="Arial" w:hAnsi="Arial"/>
        <w:sz w:val="16"/>
        <w:u w:val="single"/>
      </w:rPr>
      <w:tab/>
    </w:r>
  </w:p>
  <w:p w14:paraId="55230BBE" w14:textId="77777777" w:rsidR="00DF3E3A" w:rsidRDefault="00DF3E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E3800" w14:textId="77777777" w:rsidR="00D53924" w:rsidRDefault="00D53924" w:rsidP="00D53924">
    <w:pPr>
      <w:pStyle w:val="Kopfzeile"/>
      <w:tabs>
        <w:tab w:val="clear" w:pos="4536"/>
      </w:tabs>
      <w:ind w:right="-284"/>
      <w:jc w:val="right"/>
      <w:rPr>
        <w:rFonts w:ascii="Arial" w:hAnsi="Arial" w:cs="Arial"/>
        <w:sz w:val="20"/>
      </w:rPr>
    </w:pPr>
    <w:r w:rsidRPr="00A86916">
      <w:rPr>
        <w:b/>
        <w:noProof/>
        <w:szCs w:val="24"/>
        <w:lang w:val="de-CH" w:eastAsia="de-CH"/>
      </w:rPr>
      <w:drawing>
        <wp:inline distT="0" distB="0" distL="0" distR="0" wp14:anchorId="13D64E13" wp14:editId="1F7DEEE5">
          <wp:extent cx="2333625" cy="542925"/>
          <wp:effectExtent l="0" t="0" r="9525" b="9525"/>
          <wp:docPr id="1" name="Bild 1" descr="Logo_Ri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Ri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42925"/>
                  </a:xfrm>
                  <a:prstGeom prst="rect">
                    <a:avLst/>
                  </a:prstGeom>
                  <a:noFill/>
                  <a:ln>
                    <a:noFill/>
                  </a:ln>
                </pic:spPr>
              </pic:pic>
            </a:graphicData>
          </a:graphic>
        </wp:inline>
      </w:drawing>
    </w:r>
  </w:p>
  <w:p w14:paraId="4437440C" w14:textId="77777777" w:rsidR="00D53924" w:rsidRDefault="00D53924" w:rsidP="00D53924">
    <w:pPr>
      <w:pStyle w:val="Kopfzeile"/>
      <w:tabs>
        <w:tab w:val="clear" w:pos="4536"/>
        <w:tab w:val="left" w:pos="6974"/>
      </w:tabs>
      <w:spacing w:before="120" w:line="280" w:lineRule="exact"/>
      <w:jc w:val="right"/>
      <w:rPr>
        <w:rFonts w:ascii="Arial" w:hAnsi="Arial" w:cs="Arial"/>
        <w:b/>
        <w:color w:val="808080"/>
        <w:spacing w:val="100"/>
        <w:sz w:val="28"/>
        <w:szCs w:val="28"/>
      </w:rPr>
    </w:pPr>
  </w:p>
  <w:p w14:paraId="173A575B" w14:textId="77777777" w:rsidR="00D53924" w:rsidRDefault="00D53924" w:rsidP="00D53924">
    <w:pPr>
      <w:pStyle w:val="Kopfzeile"/>
      <w:rPr>
        <w:rFonts w:ascii="Arial" w:hAnsi="Arial"/>
        <w:caps/>
      </w:rPr>
    </w:pPr>
    <w:r>
      <w:rPr>
        <w:rFonts w:ascii="Arial" w:hAnsi="Arial"/>
        <w:caps/>
      </w:rPr>
      <w:t>Press information</w:t>
    </w:r>
  </w:p>
  <w:p w14:paraId="610806F0" w14:textId="77777777" w:rsidR="00D53924" w:rsidRDefault="00D5392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C6"/>
    <w:rsid w:val="000E54EA"/>
    <w:rsid w:val="002255E4"/>
    <w:rsid w:val="002F73BA"/>
    <w:rsid w:val="004D2D56"/>
    <w:rsid w:val="00565293"/>
    <w:rsid w:val="005F0D49"/>
    <w:rsid w:val="005F7FC6"/>
    <w:rsid w:val="006037A8"/>
    <w:rsid w:val="00677D44"/>
    <w:rsid w:val="008C2D7B"/>
    <w:rsid w:val="00906948"/>
    <w:rsid w:val="009865E9"/>
    <w:rsid w:val="009F5D24"/>
    <w:rsid w:val="00A063F5"/>
    <w:rsid w:val="00D412E4"/>
    <w:rsid w:val="00D53924"/>
    <w:rsid w:val="00DF3E3A"/>
    <w:rsid w:val="00EA5D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5D1E"/>
  <w15:chartTrackingRefBased/>
  <w15:docId w15:val="{098A03C8-5102-47F7-B3FB-C2E1697B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F73BA"/>
    <w:rPr>
      <w:sz w:val="16"/>
      <w:szCs w:val="16"/>
    </w:rPr>
  </w:style>
  <w:style w:type="paragraph" w:styleId="Kommentartext">
    <w:name w:val="annotation text"/>
    <w:basedOn w:val="Standard"/>
    <w:link w:val="KommentartextZchn"/>
    <w:uiPriority w:val="99"/>
    <w:semiHidden/>
    <w:unhideWhenUsed/>
    <w:rsid w:val="002F73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73BA"/>
    <w:rPr>
      <w:sz w:val="20"/>
      <w:szCs w:val="20"/>
    </w:rPr>
  </w:style>
  <w:style w:type="paragraph" w:styleId="Kommentarthema">
    <w:name w:val="annotation subject"/>
    <w:basedOn w:val="Kommentartext"/>
    <w:next w:val="Kommentartext"/>
    <w:link w:val="KommentarthemaZchn"/>
    <w:uiPriority w:val="99"/>
    <w:semiHidden/>
    <w:unhideWhenUsed/>
    <w:rsid w:val="002F73BA"/>
    <w:rPr>
      <w:b/>
      <w:bCs/>
    </w:rPr>
  </w:style>
  <w:style w:type="character" w:customStyle="1" w:styleId="KommentarthemaZchn">
    <w:name w:val="Kommentarthema Zchn"/>
    <w:basedOn w:val="KommentartextZchn"/>
    <w:link w:val="Kommentarthema"/>
    <w:uiPriority w:val="99"/>
    <w:semiHidden/>
    <w:rsid w:val="002F73BA"/>
    <w:rPr>
      <w:b/>
      <w:bCs/>
      <w:sz w:val="20"/>
      <w:szCs w:val="20"/>
    </w:rPr>
  </w:style>
  <w:style w:type="paragraph" w:styleId="Sprechblasentext">
    <w:name w:val="Balloon Text"/>
    <w:basedOn w:val="Standard"/>
    <w:link w:val="SprechblasentextZchn"/>
    <w:uiPriority w:val="99"/>
    <w:semiHidden/>
    <w:unhideWhenUsed/>
    <w:rsid w:val="002F73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73BA"/>
    <w:rPr>
      <w:rFonts w:ascii="Segoe UI" w:hAnsi="Segoe UI" w:cs="Segoe UI"/>
      <w:sz w:val="18"/>
      <w:szCs w:val="18"/>
    </w:rPr>
  </w:style>
  <w:style w:type="character" w:styleId="Hyperlink">
    <w:name w:val="Hyperlink"/>
    <w:basedOn w:val="Absatz-Standardschriftart"/>
    <w:uiPriority w:val="99"/>
    <w:unhideWhenUsed/>
    <w:rsid w:val="002255E4"/>
    <w:rPr>
      <w:color w:val="0563C1" w:themeColor="hyperlink"/>
      <w:u w:val="single"/>
    </w:rPr>
  </w:style>
  <w:style w:type="character" w:styleId="NichtaufgelsteErwhnung">
    <w:name w:val="Unresolved Mention"/>
    <w:basedOn w:val="Absatz-Standardschriftart"/>
    <w:uiPriority w:val="99"/>
    <w:semiHidden/>
    <w:unhideWhenUsed/>
    <w:rsid w:val="009F5D24"/>
    <w:rPr>
      <w:color w:val="605E5C"/>
      <w:shd w:val="clear" w:color="auto" w:fill="E1DFDD"/>
    </w:rPr>
  </w:style>
  <w:style w:type="paragraph" w:styleId="Kopfzeile">
    <w:name w:val="header"/>
    <w:basedOn w:val="Standard"/>
    <w:link w:val="KopfzeileZchn"/>
    <w:unhideWhenUsed/>
    <w:rsid w:val="00DF3E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3E3A"/>
  </w:style>
  <w:style w:type="paragraph" w:styleId="Fuzeile">
    <w:name w:val="footer"/>
    <w:basedOn w:val="Standard"/>
    <w:link w:val="FuzeileZchn"/>
    <w:unhideWhenUsed/>
    <w:rsid w:val="00DF3E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3E3A"/>
  </w:style>
  <w:style w:type="paragraph" w:customStyle="1" w:styleId="berschrift16p">
    <w:name w:val="Überschrift 16p"/>
    <w:basedOn w:val="Standard"/>
    <w:next w:val="Standard"/>
    <w:rsid w:val="00D53924"/>
    <w:pPr>
      <w:spacing w:before="360" w:after="0" w:line="360" w:lineRule="auto"/>
    </w:pPr>
    <w:rPr>
      <w:rFonts w:ascii="Arial" w:eastAsia="Times New Roman" w:hAnsi="Arial" w:cs="Times New Roman"/>
      <w:b/>
      <w:sz w:val="32"/>
      <w:szCs w:val="20"/>
      <w:lang w:eastAsia="de-DE"/>
    </w:rPr>
  </w:style>
  <w:style w:type="character" w:styleId="Seitenzahl">
    <w:name w:val="page number"/>
    <w:basedOn w:val="Absatz-Standardschriftart"/>
    <w:rsid w:val="00D5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omar@rincoultrasonic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A728-6F7A-4C5B-93EA-64BCA101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Rinco Ultrasonics AG</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Buchmüller Ananda / RINCO ULTRASONICS AG</dc:creator>
  <cp:keywords/>
  <dc:description/>
  <cp:lastModifiedBy>Egger Martina / RINCO ULTRASONICS AG</cp:lastModifiedBy>
  <cp:revision>8</cp:revision>
  <dcterms:created xsi:type="dcterms:W3CDTF">2021-02-11T12:59:00Z</dcterms:created>
  <dcterms:modified xsi:type="dcterms:W3CDTF">2021-11-25T15:31:00Z</dcterms:modified>
</cp:coreProperties>
</file>