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60D9E" w14:textId="77777777" w:rsidR="00436C6A" w:rsidRDefault="00436C6A" w:rsidP="00CA5EF3">
      <w:pPr>
        <w:autoSpaceDE w:val="0"/>
        <w:autoSpaceDN w:val="0"/>
        <w:adjustRightInd w:val="0"/>
        <w:spacing w:before="0"/>
        <w:textAlignment w:val="center"/>
        <w:rPr>
          <w:rFonts w:ascii="Century Gothic" w:hAnsi="Century Gothic"/>
          <w:b/>
          <w:bCs/>
          <w:kern w:val="28"/>
          <w:sz w:val="32"/>
          <w:szCs w:val="32"/>
        </w:rPr>
      </w:pPr>
      <w:bookmarkStart w:id="0" w:name="OLE_LINK3"/>
    </w:p>
    <w:p w14:paraId="7F19092C" w14:textId="77777777" w:rsidR="00436C6A" w:rsidRDefault="00436C6A" w:rsidP="00CA5EF3">
      <w:pPr>
        <w:autoSpaceDE w:val="0"/>
        <w:autoSpaceDN w:val="0"/>
        <w:adjustRightInd w:val="0"/>
        <w:spacing w:before="0"/>
        <w:textAlignment w:val="center"/>
        <w:rPr>
          <w:rFonts w:ascii="Century Gothic" w:hAnsi="Century Gothic"/>
          <w:b/>
          <w:bCs/>
          <w:kern w:val="28"/>
          <w:sz w:val="32"/>
          <w:szCs w:val="32"/>
        </w:rPr>
      </w:pPr>
    </w:p>
    <w:p w14:paraId="44F64287" w14:textId="0D487C6B" w:rsidR="00F6579F" w:rsidRPr="00F6579F" w:rsidRDefault="0010211A" w:rsidP="00F6579F">
      <w:pPr>
        <w:autoSpaceDE w:val="0"/>
        <w:autoSpaceDN w:val="0"/>
        <w:adjustRightInd w:val="0"/>
        <w:spacing w:before="0"/>
        <w:textAlignment w:val="center"/>
        <w:rPr>
          <w:rFonts w:ascii="Century Gothic" w:hAnsi="Century Gothic" w:cs="Arial"/>
          <w:b/>
          <w:bCs/>
          <w:color w:val="auto"/>
          <w:sz w:val="32"/>
          <w:szCs w:val="32"/>
          <w:lang w:val="de-CH"/>
        </w:rPr>
      </w:pPr>
      <w:r w:rsidRPr="0010211A">
        <w:rPr>
          <w:rFonts w:ascii="Century Gothic" w:hAnsi="Century Gothic" w:cs="Arial"/>
          <w:b/>
          <w:bCs/>
          <w:color w:val="auto"/>
          <w:sz w:val="32"/>
          <w:szCs w:val="32"/>
        </w:rPr>
        <w:t>RFID im Mehrwegbecher: Ultraschallschweissen schafft die Voraussetzung für robuste und nachhaltige Systeme</w:t>
      </w:r>
    </w:p>
    <w:p w14:paraId="305A6638" w14:textId="77777777" w:rsidR="00CA5EF3" w:rsidRPr="00F6579F" w:rsidRDefault="00CA5EF3" w:rsidP="00CA5EF3">
      <w:pPr>
        <w:autoSpaceDE w:val="0"/>
        <w:autoSpaceDN w:val="0"/>
        <w:adjustRightInd w:val="0"/>
        <w:spacing w:before="0"/>
        <w:textAlignment w:val="center"/>
        <w:rPr>
          <w:rFonts w:ascii="Century Gothic" w:hAnsi="Century Gothic" w:cs="Arial"/>
          <w:b/>
          <w:bCs/>
          <w:lang w:val="de-CH"/>
        </w:rPr>
      </w:pPr>
    </w:p>
    <w:bookmarkEnd w:id="0"/>
    <w:p w14:paraId="5B92060F" w14:textId="7F2AF9F2" w:rsidR="00F6579F" w:rsidRPr="003D5014" w:rsidRDefault="0010211A" w:rsidP="00F6579F">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rPr>
        <w:t>Digitale Pfand- und Bezahllösungen gewinnen im Umfeld von Gastronomie, Events und Self-Service-Konzepten zunehmend an Bedeutung. Damit ein Mehrwegbecher Teil solcher Systeme werden kann, muss er eindeutig identifizierbar sein. Eine konkrete Kundenanfrage aus der DACH-Region zeigt, wie sich ein RFID-Chip dauerhaft und funktionssicher in den Boden eines Polypropylen-Bechers integrieren lässt. Der folgende Anwendungsbericht beschreibt die technischen Rahmenbedingungen und den gewählten Fügelösungsansatz mit Ultraschalltechnologie, realisiert von RINCO ULTRASONICS.</w:t>
      </w:r>
    </w:p>
    <w:p w14:paraId="08EA2D30" w14:textId="77777777" w:rsidR="00F6579F" w:rsidRPr="003D5014" w:rsidRDefault="00F6579F" w:rsidP="00F6579F">
      <w:pPr>
        <w:autoSpaceDE w:val="0"/>
        <w:autoSpaceDN w:val="0"/>
        <w:adjustRightInd w:val="0"/>
        <w:spacing w:before="0"/>
        <w:textAlignment w:val="center"/>
        <w:rPr>
          <w:rFonts w:ascii="Century Gothic" w:hAnsi="Century Gothic" w:cs="Arial"/>
          <w:color w:val="auto"/>
          <w:sz w:val="22"/>
          <w:szCs w:val="22"/>
          <w:lang w:val="de-CH"/>
        </w:rPr>
      </w:pPr>
    </w:p>
    <w:p w14:paraId="28238EDC" w14:textId="77777777" w:rsidR="00414D7F" w:rsidRPr="003D5014" w:rsidRDefault="00414D7F" w:rsidP="00F6579F">
      <w:pPr>
        <w:autoSpaceDE w:val="0"/>
        <w:autoSpaceDN w:val="0"/>
        <w:adjustRightInd w:val="0"/>
        <w:spacing w:before="0"/>
        <w:textAlignment w:val="center"/>
        <w:rPr>
          <w:rFonts w:ascii="Century Gothic" w:hAnsi="Century Gothic" w:cs="Arial"/>
          <w:color w:val="auto"/>
          <w:sz w:val="22"/>
          <w:szCs w:val="22"/>
          <w:lang w:val="de-CH"/>
        </w:rPr>
      </w:pPr>
    </w:p>
    <w:p w14:paraId="0BFF66D6" w14:textId="279B43A9" w:rsidR="00F6579F" w:rsidRPr="003D5014" w:rsidRDefault="0010211A" w:rsidP="00F6579F">
      <w:pPr>
        <w:autoSpaceDE w:val="0"/>
        <w:autoSpaceDN w:val="0"/>
        <w:adjustRightInd w:val="0"/>
        <w:spacing w:before="0"/>
        <w:textAlignment w:val="center"/>
        <w:rPr>
          <w:rFonts w:ascii="Century Gothic" w:hAnsi="Century Gothic" w:cs="Arial"/>
          <w:b/>
          <w:bCs/>
          <w:color w:val="auto"/>
          <w:sz w:val="22"/>
          <w:szCs w:val="22"/>
          <w:lang w:val="de-CH"/>
        </w:rPr>
      </w:pPr>
      <w:r w:rsidRPr="0010211A">
        <w:rPr>
          <w:rFonts w:ascii="Century Gothic" w:hAnsi="Century Gothic" w:cs="Arial"/>
          <w:b/>
          <w:bCs/>
          <w:color w:val="auto"/>
          <w:sz w:val="22"/>
          <w:szCs w:val="22"/>
        </w:rPr>
        <w:t>RFID als Enabler für automatisierte Pfand- und Bezahlsysteme</w:t>
      </w:r>
    </w:p>
    <w:p w14:paraId="0A6C20FE" w14:textId="77777777" w:rsidR="00414D7F" w:rsidRPr="003D5014" w:rsidRDefault="00414D7F" w:rsidP="00F6579F">
      <w:pPr>
        <w:autoSpaceDE w:val="0"/>
        <w:autoSpaceDN w:val="0"/>
        <w:adjustRightInd w:val="0"/>
        <w:spacing w:before="0"/>
        <w:textAlignment w:val="center"/>
        <w:rPr>
          <w:rFonts w:ascii="Century Gothic" w:hAnsi="Century Gothic" w:cs="Arial"/>
          <w:b/>
          <w:bCs/>
          <w:color w:val="auto"/>
          <w:sz w:val="22"/>
          <w:szCs w:val="22"/>
          <w:lang w:val="de-CH"/>
        </w:rPr>
      </w:pPr>
    </w:p>
    <w:p w14:paraId="068F7E26" w14:textId="4022AE4C" w:rsidR="00370793" w:rsidRPr="003D5014" w:rsidRDefault="0010211A" w:rsidP="00F6579F">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rPr>
        <w:t>Wird ein RFID-Chip direkt im Becherboden integriert, lassen sich Mehrwegbecher eindeutig identifizieren und in digitale Prozesse einbinden. Anwendungen reichen von bargeldlosen Zahlungen an Ausgabestationen über automatisierte Pfandrückerstattung bis hin zur lückenlosen Nachverfolgung einzelner Becher im Umlauf. Betreiber profitieren von vereinfachten Abläufen, geringeren Prozesskosten und einem besseren Schutz vor Missbrauch, etwa durch das Einlösen nicht systemzugehöriger Becher.</w:t>
      </w:r>
      <w:r w:rsidR="00105609">
        <w:rPr>
          <w:rFonts w:ascii="Century Gothic" w:hAnsi="Century Gothic" w:cs="Arial"/>
          <w:color w:val="auto"/>
          <w:sz w:val="22"/>
          <w:szCs w:val="22"/>
        </w:rPr>
        <w:t xml:space="preserve"> </w:t>
      </w:r>
      <w:r w:rsidRPr="0010211A">
        <w:rPr>
          <w:rFonts w:ascii="Century Gothic" w:hAnsi="Century Gothic" w:cs="Arial"/>
          <w:color w:val="auto"/>
          <w:sz w:val="22"/>
          <w:szCs w:val="22"/>
        </w:rPr>
        <w:t>Grundvoraussetzung dafür ist jedoch eine sichere, dauerhafte und geschützte Integration des Chips in den Kunststoffbecher.</w:t>
      </w:r>
    </w:p>
    <w:p w14:paraId="0FE37934" w14:textId="77777777" w:rsidR="00F6579F" w:rsidRPr="003D5014" w:rsidRDefault="00F6579F" w:rsidP="00F6579F">
      <w:pPr>
        <w:autoSpaceDE w:val="0"/>
        <w:autoSpaceDN w:val="0"/>
        <w:adjustRightInd w:val="0"/>
        <w:spacing w:before="0"/>
        <w:textAlignment w:val="center"/>
        <w:rPr>
          <w:rFonts w:ascii="Century Gothic" w:hAnsi="Century Gothic" w:cs="Arial"/>
          <w:color w:val="auto"/>
          <w:sz w:val="22"/>
          <w:szCs w:val="22"/>
          <w:lang w:val="de-CH"/>
        </w:rPr>
      </w:pPr>
    </w:p>
    <w:p w14:paraId="6F284E46" w14:textId="77777777" w:rsidR="00414D7F" w:rsidRPr="003D5014" w:rsidRDefault="00414D7F" w:rsidP="00F6579F">
      <w:pPr>
        <w:autoSpaceDE w:val="0"/>
        <w:autoSpaceDN w:val="0"/>
        <w:adjustRightInd w:val="0"/>
        <w:spacing w:before="0"/>
        <w:textAlignment w:val="center"/>
        <w:rPr>
          <w:rFonts w:ascii="Century Gothic" w:hAnsi="Century Gothic" w:cs="Arial"/>
          <w:color w:val="auto"/>
          <w:sz w:val="22"/>
          <w:szCs w:val="22"/>
          <w:lang w:val="de-CH"/>
        </w:rPr>
      </w:pPr>
    </w:p>
    <w:p w14:paraId="34E74BF2" w14:textId="063A7D5A" w:rsidR="00F6579F" w:rsidRPr="003D5014" w:rsidRDefault="0010211A" w:rsidP="00F6579F">
      <w:pPr>
        <w:autoSpaceDE w:val="0"/>
        <w:autoSpaceDN w:val="0"/>
        <w:adjustRightInd w:val="0"/>
        <w:spacing w:before="0"/>
        <w:textAlignment w:val="center"/>
        <w:rPr>
          <w:rFonts w:ascii="Century Gothic" w:hAnsi="Century Gothic" w:cs="Arial"/>
          <w:b/>
          <w:bCs/>
          <w:color w:val="auto"/>
          <w:sz w:val="22"/>
          <w:szCs w:val="22"/>
          <w:lang w:val="de-CH"/>
        </w:rPr>
      </w:pPr>
      <w:r w:rsidRPr="0010211A">
        <w:rPr>
          <w:rFonts w:ascii="Century Gothic" w:hAnsi="Century Gothic" w:cs="Arial"/>
          <w:b/>
          <w:bCs/>
          <w:color w:val="auto"/>
          <w:sz w:val="22"/>
          <w:szCs w:val="22"/>
        </w:rPr>
        <w:t>Technische Herausforderungen bei der Integration in PP-Becher</w:t>
      </w:r>
    </w:p>
    <w:p w14:paraId="6ABACFC5" w14:textId="77777777" w:rsidR="00414D7F" w:rsidRPr="003D5014" w:rsidRDefault="00414D7F" w:rsidP="00F6579F">
      <w:pPr>
        <w:autoSpaceDE w:val="0"/>
        <w:autoSpaceDN w:val="0"/>
        <w:adjustRightInd w:val="0"/>
        <w:spacing w:before="0"/>
        <w:textAlignment w:val="center"/>
        <w:rPr>
          <w:rFonts w:ascii="Century Gothic" w:hAnsi="Century Gothic" w:cs="Arial"/>
          <w:b/>
          <w:bCs/>
          <w:color w:val="auto"/>
          <w:sz w:val="22"/>
          <w:szCs w:val="22"/>
          <w:lang w:val="de-CH"/>
        </w:rPr>
      </w:pPr>
    </w:p>
    <w:p w14:paraId="7E118BBE" w14:textId="77777777" w:rsidR="0010211A" w:rsidRDefault="0010211A" w:rsidP="0010211A">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lang w:val="de-CH"/>
        </w:rPr>
        <w:t>Mehrwegbecher sind im täglichen Gebrauch mechanischen Belastungen, häufigem Waschen und Temperaturschwankungen ausgesetzt. Entsprechend hoch sind die Anforderungen an die Fügestelle. Der RFID-Chip muss dauerhaft wasserdicht eingeschlossen sein, um auch nach zahlreichen Spülzyklen zuverlässig zu funktionieren. Gleichzeitig darf er weder beschädigt noch nachträglich manipuliert oder entfernt werden können.</w:t>
      </w:r>
    </w:p>
    <w:p w14:paraId="5DCA3771" w14:textId="77777777" w:rsidR="00105609" w:rsidRDefault="00105609" w:rsidP="0010211A">
      <w:pPr>
        <w:autoSpaceDE w:val="0"/>
        <w:autoSpaceDN w:val="0"/>
        <w:adjustRightInd w:val="0"/>
        <w:spacing w:before="0"/>
        <w:textAlignment w:val="center"/>
        <w:rPr>
          <w:rFonts w:ascii="Century Gothic" w:hAnsi="Century Gothic" w:cs="Arial"/>
          <w:color w:val="auto"/>
          <w:sz w:val="22"/>
          <w:szCs w:val="22"/>
          <w:lang w:val="de-CH"/>
        </w:rPr>
      </w:pPr>
    </w:p>
    <w:p w14:paraId="784DB943" w14:textId="78A53F3F" w:rsidR="00105609" w:rsidRPr="003D5014" w:rsidRDefault="00105609" w:rsidP="00105609">
      <w:pPr>
        <w:autoSpaceDE w:val="0"/>
        <w:autoSpaceDN w:val="0"/>
        <w:adjustRightInd w:val="0"/>
        <w:spacing w:before="0"/>
        <w:textAlignment w:val="center"/>
        <w:rPr>
          <w:rFonts w:ascii="Century Gothic" w:hAnsi="Century Gothic" w:cs="Arial"/>
          <w:color w:val="auto"/>
          <w:sz w:val="22"/>
          <w:szCs w:val="22"/>
        </w:rPr>
      </w:pPr>
      <w:r w:rsidRPr="003D5014">
        <w:rPr>
          <w:rFonts w:ascii="Century Gothic" w:hAnsi="Century Gothic" w:cs="Arial"/>
          <w:color w:val="auto"/>
          <w:sz w:val="22"/>
          <w:szCs w:val="22"/>
        </w:rPr>
        <w:t>Cyril Geisser, Projektleiter bei RINCO ULTRASONICS, erklärt:</w:t>
      </w:r>
      <w:r w:rsidRPr="003D5014">
        <w:rPr>
          <w:rFonts w:ascii="Century Gothic" w:hAnsi="Century Gothic" w:cs="Arial"/>
          <w:color w:val="auto"/>
          <w:sz w:val="22"/>
          <w:szCs w:val="22"/>
        </w:rPr>
        <w:br/>
        <w:t xml:space="preserve">«Eine Herausforderung war das Material selbst: Polypropylen (PP) verlangt eine sehr präzise Ermittlung der Parameter, </w:t>
      </w:r>
      <w:r w:rsidRPr="0010211A">
        <w:rPr>
          <w:rFonts w:ascii="Century Gothic" w:hAnsi="Century Gothic" w:cs="Arial"/>
          <w:color w:val="auto"/>
          <w:sz w:val="22"/>
          <w:szCs w:val="22"/>
          <w:lang w:val="de-CH"/>
        </w:rPr>
        <w:t>um unkontrolliertes Schmelzen zu vermeiden</w:t>
      </w:r>
      <w:r w:rsidRPr="003D5014">
        <w:rPr>
          <w:rFonts w:ascii="Century Gothic" w:hAnsi="Century Gothic" w:cs="Arial"/>
          <w:color w:val="auto"/>
          <w:sz w:val="22"/>
          <w:szCs w:val="22"/>
        </w:rPr>
        <w:t>. Gleichzeitig durfte die Elektronik des Chips beim Schweissen keinesfalls überhitzen. Zudem wünschte der Kunde eine optisch saubere Schweissnaht, die das Erscheinungsbild des Bechers nicht beeinträchtigt.»</w:t>
      </w:r>
    </w:p>
    <w:p w14:paraId="5C8BBFE6" w14:textId="77777777" w:rsidR="00105609" w:rsidRPr="0010211A" w:rsidRDefault="00105609" w:rsidP="0010211A">
      <w:pPr>
        <w:autoSpaceDE w:val="0"/>
        <w:autoSpaceDN w:val="0"/>
        <w:adjustRightInd w:val="0"/>
        <w:spacing w:before="0"/>
        <w:textAlignment w:val="center"/>
        <w:rPr>
          <w:rFonts w:ascii="Century Gothic" w:hAnsi="Century Gothic" w:cs="Arial"/>
          <w:color w:val="auto"/>
          <w:sz w:val="22"/>
          <w:szCs w:val="22"/>
        </w:rPr>
      </w:pPr>
    </w:p>
    <w:p w14:paraId="3907AA14" w14:textId="77777777" w:rsidR="00F6579F" w:rsidRPr="003D5014" w:rsidRDefault="00F6579F" w:rsidP="00F6579F">
      <w:pPr>
        <w:autoSpaceDE w:val="0"/>
        <w:autoSpaceDN w:val="0"/>
        <w:adjustRightInd w:val="0"/>
        <w:spacing w:before="0"/>
        <w:textAlignment w:val="center"/>
        <w:rPr>
          <w:rFonts w:ascii="Century Gothic" w:hAnsi="Century Gothic" w:cs="Arial"/>
          <w:color w:val="auto"/>
          <w:sz w:val="22"/>
          <w:szCs w:val="22"/>
          <w:lang w:val="de-CH"/>
        </w:rPr>
      </w:pPr>
    </w:p>
    <w:p w14:paraId="7A74DDC0" w14:textId="7732E945" w:rsidR="00414D7F" w:rsidRPr="003D5014" w:rsidRDefault="0010211A" w:rsidP="00414D7F">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b/>
          <w:bCs/>
          <w:color w:val="auto"/>
          <w:sz w:val="22"/>
          <w:szCs w:val="22"/>
        </w:rPr>
        <w:t>Ultraschallschweissen als zuverlässige Fügelösung</w:t>
      </w:r>
    </w:p>
    <w:p w14:paraId="43651153" w14:textId="77777777" w:rsidR="0010211A" w:rsidRPr="0010211A" w:rsidRDefault="0010211A" w:rsidP="0010211A">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lang w:val="de-CH"/>
        </w:rPr>
        <w:t xml:space="preserve">Zur Umsetzung dieser Anforderungen fiel die Wahl auf das Ultraschallschweissen. Das Verfahren ermöglicht eine gezielte, lokal begrenzte Erwärmung des Kunststoffs direkt </w:t>
      </w:r>
      <w:r w:rsidRPr="0010211A">
        <w:rPr>
          <w:rFonts w:ascii="Century Gothic" w:hAnsi="Century Gothic" w:cs="Arial"/>
          <w:color w:val="auto"/>
          <w:sz w:val="22"/>
          <w:szCs w:val="22"/>
          <w:lang w:val="de-CH"/>
        </w:rPr>
        <w:lastRenderedPageBreak/>
        <w:t>an der Fügestelle. Dadurch wird der PP-Becherboden kontrolliert verschmolzen, ohne den RFID-Chip thermisch zu belasten. Es entsteht eine stoffschlüssige Verbindung, die dicht, stabil und manipulationssicher ist.</w:t>
      </w:r>
    </w:p>
    <w:p w14:paraId="17566995" w14:textId="77777777" w:rsidR="0010211A" w:rsidRPr="0010211A" w:rsidRDefault="0010211A" w:rsidP="0010211A">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lang w:val="de-CH"/>
        </w:rPr>
        <w:t>Die relevanten Prozessparameter – darunter Amplitude, Schweisskraft, Energie und Zeit – lassen sich präzise einstellen und überwachen. So kann die Schweissung exakt an das Material und die Bauteilgeometrie angepasst werden. Für eine einfache und ergonomische Handhabung wurde eine spezielle Aufnahme mit Schiebetisch konzipiert, die eine schnelle Bestückung ermöglicht. Kurze Zykluszeiten machen das Verfahren wirtschaftlich und prädestinieren es für den Einsatz in der automatisierten Serienfertigung.</w:t>
      </w:r>
    </w:p>
    <w:p w14:paraId="03942AAC" w14:textId="77777777" w:rsidR="00414D7F" w:rsidRPr="003D5014" w:rsidRDefault="00414D7F" w:rsidP="00F6579F">
      <w:pPr>
        <w:autoSpaceDE w:val="0"/>
        <w:autoSpaceDN w:val="0"/>
        <w:adjustRightInd w:val="0"/>
        <w:spacing w:before="0"/>
        <w:textAlignment w:val="center"/>
        <w:rPr>
          <w:rFonts w:ascii="Century Gothic" w:hAnsi="Century Gothic" w:cs="Arial"/>
          <w:color w:val="auto"/>
          <w:sz w:val="22"/>
          <w:szCs w:val="22"/>
          <w:lang w:val="de-CH"/>
        </w:rPr>
      </w:pPr>
    </w:p>
    <w:p w14:paraId="644BDEF5" w14:textId="77777777" w:rsidR="00251778" w:rsidRPr="003D5014" w:rsidRDefault="00251778" w:rsidP="00F6579F">
      <w:pPr>
        <w:autoSpaceDE w:val="0"/>
        <w:autoSpaceDN w:val="0"/>
        <w:adjustRightInd w:val="0"/>
        <w:spacing w:before="0"/>
        <w:textAlignment w:val="center"/>
        <w:rPr>
          <w:rFonts w:ascii="Century Gothic" w:hAnsi="Century Gothic" w:cs="Arial"/>
          <w:color w:val="auto"/>
          <w:sz w:val="22"/>
          <w:szCs w:val="22"/>
          <w:lang w:val="de-CH"/>
        </w:rPr>
      </w:pPr>
    </w:p>
    <w:p w14:paraId="3CB9F053" w14:textId="67FF3B5E" w:rsidR="00F6579F" w:rsidRPr="003D5014" w:rsidRDefault="0010211A" w:rsidP="00F6579F">
      <w:pPr>
        <w:autoSpaceDE w:val="0"/>
        <w:autoSpaceDN w:val="0"/>
        <w:adjustRightInd w:val="0"/>
        <w:spacing w:before="0"/>
        <w:textAlignment w:val="center"/>
        <w:rPr>
          <w:rFonts w:ascii="Century Gothic" w:hAnsi="Century Gothic" w:cs="Arial"/>
          <w:b/>
          <w:bCs/>
          <w:color w:val="auto"/>
          <w:sz w:val="22"/>
          <w:szCs w:val="22"/>
          <w:lang w:val="de-CH"/>
        </w:rPr>
      </w:pPr>
      <w:r w:rsidRPr="0010211A">
        <w:rPr>
          <w:rFonts w:ascii="Century Gothic" w:hAnsi="Century Gothic" w:cs="Arial"/>
          <w:b/>
          <w:bCs/>
          <w:color w:val="auto"/>
          <w:sz w:val="22"/>
          <w:szCs w:val="22"/>
        </w:rPr>
        <w:t>Mehrwert für Betreiber und Umwelt</w:t>
      </w:r>
    </w:p>
    <w:p w14:paraId="7E63A2EA" w14:textId="77777777" w:rsidR="00414D7F" w:rsidRPr="003D5014" w:rsidRDefault="00414D7F" w:rsidP="00F6579F">
      <w:pPr>
        <w:autoSpaceDE w:val="0"/>
        <w:autoSpaceDN w:val="0"/>
        <w:adjustRightInd w:val="0"/>
        <w:spacing w:before="0"/>
        <w:textAlignment w:val="center"/>
        <w:rPr>
          <w:rFonts w:ascii="Century Gothic" w:hAnsi="Century Gothic" w:cs="Arial"/>
          <w:b/>
          <w:bCs/>
          <w:color w:val="auto"/>
          <w:sz w:val="22"/>
          <w:szCs w:val="22"/>
          <w:lang w:val="de-CH"/>
        </w:rPr>
      </w:pPr>
    </w:p>
    <w:p w14:paraId="217B64A1" w14:textId="77777777" w:rsidR="0010211A" w:rsidRPr="0010211A" w:rsidRDefault="0010211A" w:rsidP="0010211A">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lang w:val="de-CH"/>
        </w:rPr>
        <w:t>Durch die Ultraschallschweissung wird aus einem herkömmlichen Mehrwegbecher ein langlebiges, digitales Systemelement. Betreiber profitieren von automatisierten Prozessen, reduzierten Betriebskosten und einer verbesserten Rückverfolgbarkeit. Gleichzeitig unterstützt die Lösung nachhaltige Konzepte, da die Becher über lange Zeit im Umlauf bleiben und Ressourcen geschont werden.</w:t>
      </w:r>
    </w:p>
    <w:p w14:paraId="15D043B1" w14:textId="77777777" w:rsidR="0010211A" w:rsidRPr="0010211A" w:rsidRDefault="0010211A" w:rsidP="0010211A">
      <w:pPr>
        <w:autoSpaceDE w:val="0"/>
        <w:autoSpaceDN w:val="0"/>
        <w:adjustRightInd w:val="0"/>
        <w:spacing w:before="0"/>
        <w:textAlignment w:val="center"/>
        <w:rPr>
          <w:rFonts w:ascii="Century Gothic" w:hAnsi="Century Gothic" w:cs="Arial"/>
          <w:color w:val="auto"/>
          <w:sz w:val="22"/>
          <w:szCs w:val="22"/>
          <w:lang w:val="de-CH"/>
        </w:rPr>
      </w:pPr>
      <w:r w:rsidRPr="0010211A">
        <w:rPr>
          <w:rFonts w:ascii="Century Gothic" w:hAnsi="Century Gothic" w:cs="Arial"/>
          <w:color w:val="auto"/>
          <w:sz w:val="22"/>
          <w:szCs w:val="22"/>
          <w:lang w:val="de-CH"/>
        </w:rPr>
        <w:t>„Der Anwendungsfall zeigt, welches Potenzial in der Kombination von Kunststoffbauteilen und integrierter Elektronik steckt – vorausgesetzt, die Fügetechnik ist präzise und zuverlässig“, erklärt Cyril Geisser, Projektleiter bei RINCO ULTRASONICS. „Wir beobachten eine steigende Nachfrage nach solchen Lösungen. In diesem Projekt hat sich der Kunde bewusst an uns gewandt, weil unser Umweltmanagement nach ISO 14001 zertifiziert ist und wir konsequent an umweltfreundlichen und nachhaltigen Produktlösungen arbeiten.“</w:t>
      </w:r>
    </w:p>
    <w:p w14:paraId="0661FB28" w14:textId="06BD2685" w:rsidR="00DB0C50" w:rsidRPr="003D5014" w:rsidRDefault="00DB0C50" w:rsidP="00414D7F">
      <w:pPr>
        <w:autoSpaceDE w:val="0"/>
        <w:autoSpaceDN w:val="0"/>
        <w:adjustRightInd w:val="0"/>
        <w:spacing w:before="0"/>
        <w:textAlignment w:val="center"/>
        <w:rPr>
          <w:rFonts w:ascii="Century Gothic" w:hAnsi="Century Gothic" w:cs="Arial"/>
          <w:color w:val="auto"/>
          <w:sz w:val="22"/>
          <w:szCs w:val="22"/>
          <w:lang w:val="de-CH"/>
        </w:rPr>
      </w:pPr>
    </w:p>
    <w:p w14:paraId="34056659" w14:textId="77777777" w:rsidR="00DB0C50" w:rsidRDefault="00DB0C50" w:rsidP="00414D7F">
      <w:pPr>
        <w:autoSpaceDE w:val="0"/>
        <w:autoSpaceDN w:val="0"/>
        <w:adjustRightInd w:val="0"/>
        <w:spacing w:before="0"/>
        <w:textAlignment w:val="center"/>
        <w:rPr>
          <w:rFonts w:ascii="Century Gothic" w:hAnsi="Century Gothic" w:cs="Arial"/>
          <w:color w:val="auto"/>
          <w:sz w:val="22"/>
          <w:szCs w:val="22"/>
          <w:lang w:val="de-CH"/>
        </w:rPr>
      </w:pPr>
    </w:p>
    <w:p w14:paraId="42F1CA4C" w14:textId="3F86E40D" w:rsidR="00DB0C50" w:rsidRPr="00414D7F" w:rsidRDefault="00DB0C50" w:rsidP="00DB0C50">
      <w:pPr>
        <w:autoSpaceDE w:val="0"/>
        <w:autoSpaceDN w:val="0"/>
        <w:adjustRightInd w:val="0"/>
        <w:spacing w:before="0"/>
        <w:textAlignment w:val="center"/>
        <w:rPr>
          <w:rFonts w:ascii="Century Gothic" w:hAnsi="Century Gothic" w:cs="Arial"/>
          <w:color w:val="auto"/>
          <w:sz w:val="22"/>
          <w:szCs w:val="22"/>
          <w:lang w:val="de-CH"/>
        </w:rPr>
      </w:pPr>
      <w:r>
        <w:rPr>
          <w:rFonts w:ascii="Century Gothic" w:hAnsi="Century Gothic" w:cs="Arial"/>
          <w:noProof/>
          <w:color w:val="auto"/>
          <w:sz w:val="22"/>
          <w:szCs w:val="22"/>
          <w:lang w:val="de-CH"/>
        </w:rPr>
        <w:drawing>
          <wp:inline distT="0" distB="0" distL="0" distR="0" wp14:anchorId="2090463A" wp14:editId="4C6C492C">
            <wp:extent cx="3697357" cy="2466536"/>
            <wp:effectExtent l="0" t="0" r="0" b="0"/>
            <wp:docPr id="7275133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7598" cy="2473368"/>
                    </a:xfrm>
                    <a:prstGeom prst="rect">
                      <a:avLst/>
                    </a:prstGeom>
                    <a:noFill/>
                    <a:ln>
                      <a:noFill/>
                    </a:ln>
                  </pic:spPr>
                </pic:pic>
              </a:graphicData>
            </a:graphic>
          </wp:inline>
        </w:drawing>
      </w:r>
    </w:p>
    <w:p w14:paraId="1A9030B4" w14:textId="5014E721" w:rsidR="00414D7F" w:rsidRDefault="00DB0C50" w:rsidP="00F6579F">
      <w:pPr>
        <w:autoSpaceDE w:val="0"/>
        <w:autoSpaceDN w:val="0"/>
        <w:adjustRightInd w:val="0"/>
        <w:spacing w:before="0"/>
        <w:textAlignment w:val="center"/>
        <w:rPr>
          <w:rFonts w:ascii="Century Gothic" w:hAnsi="Century Gothic" w:cs="Arial"/>
          <w:i/>
          <w:iCs/>
          <w:color w:val="auto"/>
          <w:sz w:val="20"/>
          <w:lang w:val="de-CH"/>
        </w:rPr>
      </w:pPr>
      <w:r w:rsidRPr="00DB0C50">
        <w:rPr>
          <w:rFonts w:ascii="Century Gothic" w:hAnsi="Century Gothic" w:cs="Arial"/>
          <w:i/>
          <w:iCs/>
          <w:color w:val="auto"/>
          <w:sz w:val="20"/>
          <w:lang w:val="de-CH"/>
        </w:rPr>
        <w:t>Mehrwegbecher</w:t>
      </w:r>
      <w:r>
        <w:rPr>
          <w:rFonts w:ascii="Century Gothic" w:hAnsi="Century Gothic" w:cs="Arial"/>
          <w:i/>
          <w:iCs/>
          <w:color w:val="auto"/>
          <w:sz w:val="20"/>
          <w:lang w:val="de-CH"/>
        </w:rPr>
        <w:t xml:space="preserve"> mit ultraschallverschweisstem RFID-Chip</w:t>
      </w:r>
    </w:p>
    <w:p w14:paraId="3BFBFD39" w14:textId="5D7FC764" w:rsidR="00DB0C50" w:rsidRPr="00DB0C50" w:rsidRDefault="00DB0C50" w:rsidP="00F6579F">
      <w:pPr>
        <w:autoSpaceDE w:val="0"/>
        <w:autoSpaceDN w:val="0"/>
        <w:adjustRightInd w:val="0"/>
        <w:spacing w:before="0"/>
        <w:textAlignment w:val="center"/>
        <w:rPr>
          <w:rFonts w:ascii="Century Gothic" w:hAnsi="Century Gothic" w:cs="Arial"/>
          <w:i/>
          <w:iCs/>
          <w:color w:val="auto"/>
          <w:sz w:val="20"/>
          <w:lang w:val="de-CH"/>
        </w:rPr>
      </w:pPr>
      <w:r>
        <w:rPr>
          <w:rFonts w:ascii="Century Gothic" w:hAnsi="Century Gothic" w:cs="Arial"/>
          <w:i/>
          <w:iCs/>
          <w:color w:val="auto"/>
          <w:sz w:val="20"/>
          <w:lang w:val="de-CH"/>
        </w:rPr>
        <w:t>Bild: RINCO ULTRASONICS AG</w:t>
      </w:r>
    </w:p>
    <w:p w14:paraId="2C748C3D" w14:textId="03E8EE48" w:rsidR="00307733" w:rsidRDefault="00307733" w:rsidP="00F6579F">
      <w:pPr>
        <w:autoSpaceDE w:val="0"/>
        <w:autoSpaceDN w:val="0"/>
        <w:adjustRightInd w:val="0"/>
        <w:spacing w:before="0"/>
        <w:textAlignment w:val="center"/>
        <w:rPr>
          <w:rFonts w:ascii="Century Gothic" w:hAnsi="Century Gothic" w:cs="Arial"/>
          <w:color w:val="auto"/>
          <w:sz w:val="22"/>
          <w:szCs w:val="22"/>
          <w:lang w:val="de-CH"/>
        </w:rPr>
      </w:pPr>
    </w:p>
    <w:p w14:paraId="540E0C15" w14:textId="77777777" w:rsidR="00DB0C50" w:rsidRDefault="00DB0C50" w:rsidP="00F6579F">
      <w:pPr>
        <w:autoSpaceDE w:val="0"/>
        <w:autoSpaceDN w:val="0"/>
        <w:adjustRightInd w:val="0"/>
        <w:spacing w:before="0"/>
        <w:textAlignment w:val="center"/>
        <w:rPr>
          <w:rFonts w:ascii="Century Gothic" w:hAnsi="Century Gothic" w:cs="Arial"/>
          <w:color w:val="auto"/>
          <w:sz w:val="22"/>
          <w:szCs w:val="22"/>
          <w:lang w:val="de-CH"/>
        </w:rPr>
      </w:pPr>
    </w:p>
    <w:p w14:paraId="741B0A6F" w14:textId="77777777" w:rsidR="00DB0C50" w:rsidRDefault="00DB0C50" w:rsidP="00F6579F">
      <w:pPr>
        <w:autoSpaceDE w:val="0"/>
        <w:autoSpaceDN w:val="0"/>
        <w:adjustRightInd w:val="0"/>
        <w:spacing w:before="0"/>
        <w:textAlignment w:val="center"/>
        <w:rPr>
          <w:rFonts w:ascii="Century Gothic" w:hAnsi="Century Gothic" w:cs="Arial"/>
          <w:color w:val="auto"/>
          <w:sz w:val="22"/>
          <w:szCs w:val="22"/>
          <w:lang w:val="de-CH"/>
        </w:rPr>
      </w:pPr>
    </w:p>
    <w:p w14:paraId="120971AF" w14:textId="62926829" w:rsidR="00DB0C50" w:rsidRPr="00B03628" w:rsidRDefault="00DB0C50" w:rsidP="00F6579F">
      <w:pPr>
        <w:autoSpaceDE w:val="0"/>
        <w:autoSpaceDN w:val="0"/>
        <w:adjustRightInd w:val="0"/>
        <w:spacing w:before="0"/>
        <w:textAlignment w:val="center"/>
        <w:rPr>
          <w:rFonts w:ascii="Century Gothic" w:hAnsi="Century Gothic" w:cs="Arial"/>
          <w:color w:val="auto"/>
          <w:sz w:val="22"/>
          <w:szCs w:val="22"/>
          <w:lang w:val="de-CH"/>
        </w:rPr>
      </w:pPr>
      <w:r>
        <w:rPr>
          <w:rFonts w:ascii="Century Gothic" w:hAnsi="Century Gothic" w:cs="Arial"/>
          <w:color w:val="auto"/>
          <w:sz w:val="22"/>
          <w:szCs w:val="22"/>
          <w:lang w:val="de-CH"/>
        </w:rPr>
        <w:t>Autoren:</w:t>
      </w:r>
      <w:r w:rsidR="00E17429">
        <w:rPr>
          <w:rFonts w:ascii="Century Gothic" w:hAnsi="Century Gothic" w:cs="Arial"/>
          <w:color w:val="auto"/>
          <w:sz w:val="22"/>
          <w:szCs w:val="22"/>
          <w:lang w:val="de-CH"/>
        </w:rPr>
        <w:br/>
      </w:r>
      <w:r>
        <w:rPr>
          <w:rFonts w:ascii="Century Gothic" w:hAnsi="Century Gothic" w:cs="Arial"/>
          <w:color w:val="auto"/>
          <w:sz w:val="22"/>
          <w:szCs w:val="22"/>
          <w:lang w:val="de-CH"/>
        </w:rPr>
        <w:t>Cyril Geisser, Projektleiter RINCO ULTRASONICS</w:t>
      </w:r>
      <w:r w:rsidR="00E17429">
        <w:rPr>
          <w:rFonts w:ascii="Century Gothic" w:hAnsi="Century Gothic" w:cs="Arial"/>
          <w:color w:val="auto"/>
          <w:sz w:val="22"/>
          <w:szCs w:val="22"/>
          <w:lang w:val="de-CH"/>
        </w:rPr>
        <w:br/>
      </w:r>
      <w:r>
        <w:rPr>
          <w:rFonts w:ascii="Century Gothic" w:hAnsi="Century Gothic" w:cs="Arial"/>
          <w:color w:val="auto"/>
          <w:sz w:val="22"/>
          <w:szCs w:val="22"/>
          <w:lang w:val="de-CH"/>
        </w:rPr>
        <w:t>Martina Egger, Marketingleiterin RINCO ULTRASONICS</w:t>
      </w:r>
    </w:p>
    <w:sectPr w:rsidR="00DB0C50" w:rsidRPr="00B03628" w:rsidSect="00F452BA">
      <w:headerReference w:type="default" r:id="rId9"/>
      <w:footerReference w:type="default" r:id="rId10"/>
      <w:headerReference w:type="first" r:id="rId11"/>
      <w:footerReference w:type="first" r:id="rId12"/>
      <w:pgSz w:w="11907" w:h="16840" w:code="9"/>
      <w:pgMar w:top="1702" w:right="1134" w:bottom="851" w:left="1701" w:header="851" w:footer="52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1D37B" w14:textId="77777777" w:rsidR="00805CA5" w:rsidRDefault="00805CA5">
      <w:pPr>
        <w:spacing w:before="0"/>
      </w:pPr>
      <w:r>
        <w:separator/>
      </w:r>
    </w:p>
  </w:endnote>
  <w:endnote w:type="continuationSeparator" w:id="0">
    <w:p w14:paraId="2C2B8FF8" w14:textId="77777777" w:rsidR="00805CA5" w:rsidRDefault="00805C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0000000000000000000"/>
    <w:charset w:val="00"/>
    <w:family w:val="modern"/>
    <w:notTrueType/>
    <w:pitch w:val="variable"/>
    <w:sig w:usb0="A00000EF" w:usb1="0000204B" w:usb2="00000000" w:usb3="00000000" w:csb0="00000193" w:csb1="00000000"/>
  </w:font>
  <w:font w:name="Proxima Nova Lt">
    <w:panose1 w:val="02000506030000020004"/>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5E9A"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51540C5E" w14:textId="77777777" w:rsidR="00403F02" w:rsidRPr="007701C5" w:rsidRDefault="00403F02" w:rsidP="00403F02">
    <w:pPr>
      <w:pStyle w:val="Fuzeile"/>
      <w:tabs>
        <w:tab w:val="clear" w:pos="9072"/>
        <w:tab w:val="right" w:pos="8222"/>
      </w:tabs>
      <w:spacing w:before="0"/>
      <w:rPr>
        <w:rFonts w:ascii="Arial" w:hAnsi="Arial" w:cs="Arial"/>
        <w:color w:val="auto"/>
        <w:sz w:val="18"/>
        <w:szCs w:val="18"/>
        <w:lang w:val="it-IT"/>
      </w:rPr>
    </w:pPr>
    <w:r w:rsidRPr="007701C5">
      <w:rPr>
        <w:rFonts w:ascii="Arial" w:hAnsi="Arial" w:cs="Arial"/>
        <w:bCs/>
        <w:sz w:val="18"/>
        <w:szCs w:val="18"/>
        <w:lang w:val="it-IT"/>
      </w:rPr>
      <w:t xml:space="preserve">RINCO ULTRASONICS AG, Industriestrasse 4, CH-8590 Romanshorn  </w:t>
    </w:r>
    <w:r w:rsidRPr="007701C5">
      <w:rPr>
        <w:rFonts w:ascii="Arial" w:hAnsi="Arial" w:cs="Arial"/>
        <w:sz w:val="18"/>
        <w:szCs w:val="18"/>
        <w:lang w:val="it-IT"/>
      </w:rPr>
      <w:br/>
    </w:r>
    <w:r w:rsidRPr="007701C5">
      <w:rPr>
        <w:rFonts w:ascii="Arial" w:hAnsi="Arial" w:cs="Arial"/>
        <w:color w:val="auto"/>
        <w:sz w:val="18"/>
        <w:szCs w:val="18"/>
        <w:lang w:val="it-IT"/>
      </w:rPr>
      <w:t xml:space="preserve">Tel.: +41 71 466 41 - 00, E-Mail: info@rincoultrasonics.com  –  </w:t>
    </w:r>
    <w:r w:rsidRPr="007701C5">
      <w:rPr>
        <w:rFonts w:ascii="Arial" w:hAnsi="Arial" w:cs="Arial"/>
        <w:sz w:val="18"/>
        <w:szCs w:val="18"/>
        <w:lang w:val="it-IT"/>
      </w:rPr>
      <w:t>www.rincoultrasonics.com</w:t>
    </w:r>
  </w:p>
  <w:p w14:paraId="206B447F" w14:textId="77777777" w:rsidR="0019257A" w:rsidRPr="007701C5" w:rsidRDefault="0019257A" w:rsidP="00403F02">
    <w:pPr>
      <w:pStyle w:val="Fuzeile"/>
      <w:spacing w:before="0"/>
      <w:ind w:left="567"/>
      <w:jc w:val="center"/>
      <w:rPr>
        <w:rFonts w:ascii="Arial" w:hAnsi="Arial" w:cs="Arial"/>
        <w:sz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3D462"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3ED759BE" w14:textId="77777777" w:rsidR="0019257A" w:rsidRPr="00BB618A" w:rsidRDefault="00C815B4" w:rsidP="00403F02">
    <w:pPr>
      <w:pStyle w:val="Fuzeile"/>
      <w:tabs>
        <w:tab w:val="clear" w:pos="9072"/>
        <w:tab w:val="right" w:pos="8222"/>
      </w:tabs>
      <w:spacing w:before="0"/>
      <w:rPr>
        <w:rFonts w:ascii="Arial" w:hAnsi="Arial" w:cs="Arial"/>
        <w:color w:val="auto"/>
        <w:sz w:val="18"/>
        <w:szCs w:val="18"/>
        <w:lang w:val="it-IT"/>
      </w:rPr>
    </w:pPr>
    <w:r w:rsidRPr="00BB618A">
      <w:rPr>
        <w:rFonts w:ascii="Arial" w:hAnsi="Arial" w:cs="Arial"/>
        <w:bCs/>
        <w:sz w:val="18"/>
        <w:szCs w:val="18"/>
        <w:lang w:val="it-IT"/>
      </w:rPr>
      <w:t xml:space="preserve">RINCO ULTRASONICS </w:t>
    </w:r>
    <w:r w:rsidR="004665A0" w:rsidRPr="00BB618A">
      <w:rPr>
        <w:rFonts w:ascii="Arial" w:hAnsi="Arial" w:cs="Arial"/>
        <w:bCs/>
        <w:sz w:val="18"/>
        <w:szCs w:val="18"/>
        <w:lang w:val="it-IT"/>
      </w:rPr>
      <w:t>AG, Industriestrasse 4, CH-8590 Romanshorn</w:t>
    </w:r>
    <w:r w:rsidR="0019257A" w:rsidRPr="00BB618A">
      <w:rPr>
        <w:rFonts w:ascii="Arial" w:hAnsi="Arial" w:cs="Arial"/>
        <w:sz w:val="18"/>
        <w:szCs w:val="18"/>
        <w:lang w:val="it-IT"/>
      </w:rPr>
      <w:br/>
    </w:r>
    <w:r w:rsidR="0019257A" w:rsidRPr="00BB618A">
      <w:rPr>
        <w:rFonts w:ascii="Arial" w:hAnsi="Arial" w:cs="Arial"/>
        <w:color w:val="auto"/>
        <w:sz w:val="18"/>
        <w:szCs w:val="18"/>
        <w:lang w:val="it-IT"/>
      </w:rPr>
      <w:t>Tel.: +4</w:t>
    </w:r>
    <w:r w:rsidR="004665A0" w:rsidRPr="00BB618A">
      <w:rPr>
        <w:rFonts w:ascii="Arial" w:hAnsi="Arial" w:cs="Arial"/>
        <w:color w:val="auto"/>
        <w:sz w:val="18"/>
        <w:szCs w:val="18"/>
        <w:lang w:val="it-IT"/>
      </w:rPr>
      <w:t>1</w:t>
    </w:r>
    <w:r w:rsidR="0019257A" w:rsidRPr="00BB618A">
      <w:rPr>
        <w:rFonts w:ascii="Arial" w:hAnsi="Arial" w:cs="Arial"/>
        <w:color w:val="auto"/>
        <w:sz w:val="18"/>
        <w:szCs w:val="18"/>
        <w:lang w:val="it-IT"/>
      </w:rPr>
      <w:t xml:space="preserve"> 71 </w:t>
    </w:r>
    <w:r w:rsidR="004665A0" w:rsidRPr="00BB618A">
      <w:rPr>
        <w:rFonts w:ascii="Arial" w:hAnsi="Arial" w:cs="Arial"/>
        <w:color w:val="auto"/>
        <w:sz w:val="18"/>
        <w:szCs w:val="18"/>
        <w:lang w:val="it-IT"/>
      </w:rPr>
      <w:t>466</w:t>
    </w:r>
    <w:r w:rsidR="0019257A" w:rsidRPr="00BB618A">
      <w:rPr>
        <w:rFonts w:ascii="Arial" w:hAnsi="Arial" w:cs="Arial"/>
        <w:color w:val="auto"/>
        <w:sz w:val="18"/>
        <w:szCs w:val="18"/>
        <w:lang w:val="it-IT"/>
      </w:rPr>
      <w:t xml:space="preserve"> </w:t>
    </w:r>
    <w:r w:rsidR="004665A0" w:rsidRPr="00BB618A">
      <w:rPr>
        <w:rFonts w:ascii="Arial" w:hAnsi="Arial" w:cs="Arial"/>
        <w:color w:val="auto"/>
        <w:sz w:val="18"/>
        <w:szCs w:val="18"/>
        <w:lang w:val="it-IT"/>
      </w:rPr>
      <w:t>41</w:t>
    </w:r>
    <w:r w:rsidR="00CF3A1B" w:rsidRPr="00BB618A">
      <w:rPr>
        <w:rFonts w:ascii="Arial" w:hAnsi="Arial" w:cs="Arial"/>
        <w:color w:val="auto"/>
        <w:sz w:val="18"/>
        <w:szCs w:val="18"/>
        <w:lang w:val="it-IT"/>
      </w:rPr>
      <w:t xml:space="preserve"> </w:t>
    </w:r>
    <w:r w:rsidR="004665A0" w:rsidRPr="00BB618A">
      <w:rPr>
        <w:rFonts w:ascii="Arial" w:hAnsi="Arial" w:cs="Arial"/>
        <w:color w:val="auto"/>
        <w:sz w:val="18"/>
        <w:szCs w:val="18"/>
        <w:lang w:val="it-IT"/>
      </w:rPr>
      <w:t>0</w:t>
    </w:r>
    <w:r w:rsidR="0019257A" w:rsidRPr="00BB618A">
      <w:rPr>
        <w:rFonts w:ascii="Arial" w:hAnsi="Arial" w:cs="Arial"/>
        <w:color w:val="auto"/>
        <w:sz w:val="18"/>
        <w:szCs w:val="18"/>
        <w:lang w:val="it-IT"/>
      </w:rPr>
      <w:t>0</w:t>
    </w:r>
    <w:r w:rsidR="00A60AE4" w:rsidRPr="00BB618A">
      <w:rPr>
        <w:rFonts w:ascii="Arial" w:hAnsi="Arial" w:cs="Arial"/>
        <w:color w:val="auto"/>
        <w:sz w:val="18"/>
        <w:szCs w:val="18"/>
        <w:lang w:val="it-IT"/>
      </w:rPr>
      <w:t>, E</w:t>
    </w:r>
    <w:r w:rsidR="004457FD" w:rsidRPr="00BB618A">
      <w:rPr>
        <w:rFonts w:ascii="Arial" w:hAnsi="Arial" w:cs="Arial"/>
        <w:color w:val="auto"/>
        <w:sz w:val="18"/>
        <w:szCs w:val="18"/>
        <w:lang w:val="it-IT"/>
      </w:rPr>
      <w:t>-M</w:t>
    </w:r>
    <w:r w:rsidR="0019257A" w:rsidRPr="00BB618A">
      <w:rPr>
        <w:rFonts w:ascii="Arial" w:hAnsi="Arial" w:cs="Arial"/>
        <w:color w:val="auto"/>
        <w:sz w:val="18"/>
        <w:szCs w:val="18"/>
        <w:lang w:val="it-IT"/>
      </w:rPr>
      <w:t>ail: info@</w:t>
    </w:r>
    <w:r w:rsidR="004665A0" w:rsidRPr="00BB618A">
      <w:rPr>
        <w:rFonts w:ascii="Arial" w:hAnsi="Arial" w:cs="Arial"/>
        <w:color w:val="auto"/>
        <w:sz w:val="18"/>
        <w:szCs w:val="18"/>
        <w:lang w:val="it-IT"/>
      </w:rPr>
      <w:t>rincoultrasonics.com</w:t>
    </w:r>
    <w:r w:rsidR="0019257A" w:rsidRPr="00BB618A">
      <w:rPr>
        <w:rFonts w:ascii="Arial" w:hAnsi="Arial" w:cs="Arial"/>
        <w:color w:val="auto"/>
        <w:sz w:val="18"/>
        <w:szCs w:val="18"/>
        <w:lang w:val="it-IT"/>
      </w:rPr>
      <w:t xml:space="preserve">  –  </w:t>
    </w:r>
    <w:r w:rsidR="0019257A" w:rsidRPr="00BB618A">
      <w:rPr>
        <w:rFonts w:ascii="Arial" w:hAnsi="Arial" w:cs="Arial"/>
        <w:sz w:val="18"/>
        <w:szCs w:val="18"/>
        <w:lang w:val="it-IT"/>
      </w:rPr>
      <w:t>www.</w:t>
    </w:r>
    <w:r w:rsidR="004665A0" w:rsidRPr="00BB618A">
      <w:rPr>
        <w:rFonts w:ascii="Arial" w:hAnsi="Arial" w:cs="Arial"/>
        <w:sz w:val="18"/>
        <w:szCs w:val="18"/>
        <w:lang w:val="it-IT"/>
      </w:rPr>
      <w:t>rincoultrasonics.com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C267D" w14:textId="77777777" w:rsidR="00805CA5" w:rsidRDefault="00805CA5">
      <w:pPr>
        <w:spacing w:before="0"/>
      </w:pPr>
      <w:r>
        <w:separator/>
      </w:r>
    </w:p>
  </w:footnote>
  <w:footnote w:type="continuationSeparator" w:id="0">
    <w:p w14:paraId="3AD6CF0F" w14:textId="77777777" w:rsidR="00805CA5" w:rsidRDefault="00805CA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4FB8" w14:textId="12533E6B" w:rsidR="00F452BA" w:rsidRPr="00F452BA" w:rsidRDefault="0019257A" w:rsidP="00F452BA">
    <w:pPr>
      <w:pStyle w:val="berschrift16p"/>
      <w:spacing w:before="120" w:line="240" w:lineRule="auto"/>
      <w:ind w:left="2744" w:hanging="2744"/>
      <w:outlineLvl w:val="0"/>
      <w:rPr>
        <w:rFonts w:cs="Arial"/>
        <w:sz w:val="18"/>
        <w:szCs w:val="18"/>
      </w:rPr>
    </w:pPr>
    <w:r w:rsidRPr="00403F02">
      <w:rPr>
        <w:b w:val="0"/>
        <w:sz w:val="18"/>
        <w:szCs w:val="18"/>
      </w:rPr>
      <w:t xml:space="preserve">Seite </w:t>
    </w:r>
    <w:r w:rsidRPr="00403F02">
      <w:rPr>
        <w:rStyle w:val="Seitenzahl"/>
        <w:rFonts w:cs="Arial"/>
        <w:b w:val="0"/>
        <w:sz w:val="18"/>
        <w:szCs w:val="18"/>
      </w:rPr>
      <w:fldChar w:fldCharType="begin"/>
    </w:r>
    <w:r w:rsidRPr="00403F02">
      <w:rPr>
        <w:rStyle w:val="Seitenzahl"/>
        <w:rFonts w:cs="Arial"/>
        <w:b w:val="0"/>
        <w:sz w:val="18"/>
        <w:szCs w:val="18"/>
      </w:rPr>
      <w:instrText xml:space="preserve"> PAGE </w:instrText>
    </w:r>
    <w:r w:rsidRPr="00403F02">
      <w:rPr>
        <w:rStyle w:val="Seitenzahl"/>
        <w:rFonts w:cs="Arial"/>
        <w:b w:val="0"/>
        <w:sz w:val="18"/>
        <w:szCs w:val="18"/>
      </w:rPr>
      <w:fldChar w:fldCharType="separate"/>
    </w:r>
    <w:r w:rsidR="00495783">
      <w:rPr>
        <w:rStyle w:val="Seitenzahl"/>
        <w:rFonts w:cs="Arial"/>
        <w:b w:val="0"/>
        <w:noProof/>
        <w:sz w:val="18"/>
        <w:szCs w:val="18"/>
      </w:rPr>
      <w:t>2</w:t>
    </w:r>
    <w:r w:rsidRPr="00403F02">
      <w:rPr>
        <w:rStyle w:val="Seitenzahl"/>
        <w:rFonts w:cs="Arial"/>
        <w:b w:val="0"/>
        <w:sz w:val="18"/>
        <w:szCs w:val="18"/>
      </w:rPr>
      <w:fldChar w:fldCharType="end"/>
    </w:r>
    <w:r w:rsidRPr="00403F02">
      <w:rPr>
        <w:b w:val="0"/>
        <w:sz w:val="18"/>
        <w:szCs w:val="18"/>
      </w:rPr>
      <w:t xml:space="preserve"> zur Presse</w:t>
    </w:r>
    <w:r w:rsidR="00711B41" w:rsidRPr="00403F02">
      <w:rPr>
        <w:b w:val="0"/>
        <w:sz w:val="18"/>
        <w:szCs w:val="18"/>
      </w:rPr>
      <w:t>information:</w:t>
    </w:r>
    <w:r w:rsidR="00B62878" w:rsidRPr="00403F02">
      <w:rPr>
        <w:rFonts w:cs="Arial"/>
        <w:sz w:val="18"/>
        <w:szCs w:val="18"/>
      </w:rPr>
      <w:t xml:space="preserve"> </w:t>
    </w:r>
    <w:r w:rsidR="00436C6A" w:rsidRPr="00436C6A">
      <w:rPr>
        <w:rFonts w:cs="Arial"/>
        <w:sz w:val="18"/>
        <w:szCs w:val="18"/>
      </w:rPr>
      <w:t>RFID-Chip wasserdicht auf Mehrwegbecher schweissen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EA275" w14:textId="77777777" w:rsidR="0019257A" w:rsidRDefault="00495783" w:rsidP="00E67F0F">
    <w:pPr>
      <w:pStyle w:val="Kopfzeile"/>
      <w:tabs>
        <w:tab w:val="clear" w:pos="4536"/>
      </w:tabs>
      <w:spacing w:before="0"/>
      <w:ind w:right="-284"/>
      <w:jc w:val="right"/>
      <w:rPr>
        <w:rFonts w:ascii="Arial" w:hAnsi="Arial" w:cs="Arial"/>
        <w:color w:val="auto"/>
        <w:sz w:val="20"/>
      </w:rPr>
    </w:pPr>
    <w:r>
      <w:rPr>
        <w:b/>
        <w:noProof/>
        <w:szCs w:val="24"/>
        <w:lang w:val="de-CH" w:eastAsia="de-CH"/>
      </w:rPr>
      <w:drawing>
        <wp:inline distT="0" distB="0" distL="0" distR="0" wp14:anchorId="73561AE5" wp14:editId="4952C258">
          <wp:extent cx="1771650" cy="409575"/>
          <wp:effectExtent l="0" t="0" r="0" b="9525"/>
          <wp:docPr id="1296517882" name="Bild 1" descr="Logo_Rinco_2c(CMYK)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inco_2c(CMYK)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9575"/>
                  </a:xfrm>
                  <a:prstGeom prst="rect">
                    <a:avLst/>
                  </a:prstGeom>
                  <a:noFill/>
                  <a:ln>
                    <a:noFill/>
                  </a:ln>
                </pic:spPr>
              </pic:pic>
            </a:graphicData>
          </a:graphic>
        </wp:inline>
      </w:drawing>
    </w:r>
  </w:p>
  <w:p w14:paraId="7F5B0B43"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bookmarkStart w:id="1" w:name="_Hlk204333872"/>
    <w:bookmarkStart w:id="2" w:name="_Hlk204333873"/>
  </w:p>
  <w:bookmarkEnd w:id="1"/>
  <w:bookmarkEnd w:id="2"/>
  <w:p w14:paraId="62CC0259" w14:textId="55D6A4D3" w:rsidR="0019257A" w:rsidRPr="00220FAD" w:rsidRDefault="00E17429" w:rsidP="00220FAD">
    <w:pPr>
      <w:pStyle w:val="Kopfzeile"/>
      <w:tabs>
        <w:tab w:val="clear" w:pos="4536"/>
        <w:tab w:val="left" w:pos="7343"/>
      </w:tabs>
      <w:spacing w:before="0" w:line="240" w:lineRule="exact"/>
      <w:ind w:right="-851"/>
      <w:rPr>
        <w:rFonts w:ascii="Arial" w:hAnsi="Arial" w:cs="Arial"/>
        <w:color w:val="4D4D4D"/>
        <w:spacing w:val="6"/>
        <w:sz w:val="20"/>
      </w:rPr>
    </w:pPr>
    <w:r>
      <w:rPr>
        <w:rFonts w:ascii="Arial" w:hAnsi="Arial" w:cs="Arial"/>
        <w:caps/>
        <w:spacing w:val="40"/>
        <w:szCs w:val="24"/>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024B9A"/>
    <w:multiLevelType w:val="multilevel"/>
    <w:tmpl w:val="153C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6A20E8"/>
    <w:multiLevelType w:val="hybridMultilevel"/>
    <w:tmpl w:val="1AA2F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D712F9"/>
    <w:multiLevelType w:val="hybridMultilevel"/>
    <w:tmpl w:val="3BE2CD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2910438">
    <w:abstractNumId w:val="12"/>
  </w:num>
  <w:num w:numId="2" w16cid:durableId="939410259">
    <w:abstractNumId w:val="3"/>
  </w:num>
  <w:num w:numId="3" w16cid:durableId="568998470">
    <w:abstractNumId w:val="5"/>
  </w:num>
  <w:num w:numId="4" w16cid:durableId="2079010148">
    <w:abstractNumId w:val="14"/>
  </w:num>
  <w:num w:numId="5" w16cid:durableId="507452737">
    <w:abstractNumId w:val="8"/>
  </w:num>
  <w:num w:numId="6" w16cid:durableId="1526749095">
    <w:abstractNumId w:val="9"/>
  </w:num>
  <w:num w:numId="7" w16cid:durableId="1620455170">
    <w:abstractNumId w:val="10"/>
  </w:num>
  <w:num w:numId="8" w16cid:durableId="452406270">
    <w:abstractNumId w:val="7"/>
  </w:num>
  <w:num w:numId="9" w16cid:durableId="487399903">
    <w:abstractNumId w:val="1"/>
  </w:num>
  <w:num w:numId="10" w16cid:durableId="677385313">
    <w:abstractNumId w:val="0"/>
  </w:num>
  <w:num w:numId="11" w16cid:durableId="698505840">
    <w:abstractNumId w:val="6"/>
  </w:num>
  <w:num w:numId="12" w16cid:durableId="1236547505">
    <w:abstractNumId w:val="2"/>
  </w:num>
  <w:num w:numId="13" w16cid:durableId="1672098009">
    <w:abstractNumId w:val="11"/>
  </w:num>
  <w:num w:numId="14" w16cid:durableId="1193762662">
    <w:abstractNumId w:val="13"/>
  </w:num>
  <w:num w:numId="15" w16cid:durableId="131293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de-DE" w:vendorID="64" w:dllVersion="6" w:nlCheck="1" w:checkStyle="1"/>
  <w:activeWritingStyle w:appName="MSWord" w:lang="de-CH" w:vendorID="64" w:dllVersion="6" w:nlCheck="1" w:checkStyle="1"/>
  <w:activeWritingStyle w:appName="MSWord" w:lang="en-US" w:vendorID="64" w:dllVersion="0" w:nlCheck="1" w:checkStyle="0"/>
  <w:activeWritingStyle w:appName="MSWord" w:lang="de-DE" w:vendorID="64" w:dllVersion="0" w:nlCheck="1" w:checkStyle="0"/>
  <w:activeWritingStyle w:appName="MSWord" w:lang="de-CH" w:vendorID="64" w:dllVersion="0" w:nlCheck="1" w:checkStyle="0"/>
  <w:activeWritingStyle w:appName="MSWord" w:lang="it-IT" w:vendorID="64" w:dllVersion="0" w:nlCheck="1" w:checkStyle="0"/>
  <w:activeWritingStyle w:appName="MSWord" w:lang="fr-CH"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A0"/>
    <w:rsid w:val="00001662"/>
    <w:rsid w:val="0000283F"/>
    <w:rsid w:val="000040B5"/>
    <w:rsid w:val="000069F0"/>
    <w:rsid w:val="00010AF4"/>
    <w:rsid w:val="00011A74"/>
    <w:rsid w:val="00011B07"/>
    <w:rsid w:val="000131D3"/>
    <w:rsid w:val="00013AB6"/>
    <w:rsid w:val="000149BB"/>
    <w:rsid w:val="0001672D"/>
    <w:rsid w:val="000173B5"/>
    <w:rsid w:val="000178C3"/>
    <w:rsid w:val="00020212"/>
    <w:rsid w:val="000204E0"/>
    <w:rsid w:val="000206BB"/>
    <w:rsid w:val="000208C8"/>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5B82"/>
    <w:rsid w:val="00046AB7"/>
    <w:rsid w:val="00047438"/>
    <w:rsid w:val="00047EAF"/>
    <w:rsid w:val="00050680"/>
    <w:rsid w:val="000520A1"/>
    <w:rsid w:val="000533F4"/>
    <w:rsid w:val="0005574C"/>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91679"/>
    <w:rsid w:val="00091C71"/>
    <w:rsid w:val="00091FCC"/>
    <w:rsid w:val="00092A06"/>
    <w:rsid w:val="00093933"/>
    <w:rsid w:val="0009675A"/>
    <w:rsid w:val="00096AA2"/>
    <w:rsid w:val="00097F65"/>
    <w:rsid w:val="000A067D"/>
    <w:rsid w:val="000A2C5D"/>
    <w:rsid w:val="000A3190"/>
    <w:rsid w:val="000A387C"/>
    <w:rsid w:val="000A3E54"/>
    <w:rsid w:val="000A4DF0"/>
    <w:rsid w:val="000A4E7A"/>
    <w:rsid w:val="000A581F"/>
    <w:rsid w:val="000A6622"/>
    <w:rsid w:val="000A6663"/>
    <w:rsid w:val="000A7789"/>
    <w:rsid w:val="000B2425"/>
    <w:rsid w:val="000B2738"/>
    <w:rsid w:val="000B2907"/>
    <w:rsid w:val="000B31A0"/>
    <w:rsid w:val="000B33A5"/>
    <w:rsid w:val="000B3575"/>
    <w:rsid w:val="000B4626"/>
    <w:rsid w:val="000B492D"/>
    <w:rsid w:val="000B61B2"/>
    <w:rsid w:val="000B756A"/>
    <w:rsid w:val="000C0FA4"/>
    <w:rsid w:val="000C1BF3"/>
    <w:rsid w:val="000C3D1D"/>
    <w:rsid w:val="000C4C80"/>
    <w:rsid w:val="000C536A"/>
    <w:rsid w:val="000C62FF"/>
    <w:rsid w:val="000C77ED"/>
    <w:rsid w:val="000D1B7F"/>
    <w:rsid w:val="000D1FD3"/>
    <w:rsid w:val="000D38E1"/>
    <w:rsid w:val="000D5AEB"/>
    <w:rsid w:val="000D5CFE"/>
    <w:rsid w:val="000D5F28"/>
    <w:rsid w:val="000D777B"/>
    <w:rsid w:val="000E0B48"/>
    <w:rsid w:val="000E13D9"/>
    <w:rsid w:val="000E191F"/>
    <w:rsid w:val="000E1E5F"/>
    <w:rsid w:val="000E2085"/>
    <w:rsid w:val="000E36F1"/>
    <w:rsid w:val="000E41BB"/>
    <w:rsid w:val="000E5361"/>
    <w:rsid w:val="000E5D74"/>
    <w:rsid w:val="000E7E09"/>
    <w:rsid w:val="000F04EB"/>
    <w:rsid w:val="000F14D1"/>
    <w:rsid w:val="000F37F9"/>
    <w:rsid w:val="000F4436"/>
    <w:rsid w:val="000F45A7"/>
    <w:rsid w:val="000F5827"/>
    <w:rsid w:val="000F6BFB"/>
    <w:rsid w:val="000F7B95"/>
    <w:rsid w:val="0010211A"/>
    <w:rsid w:val="00103097"/>
    <w:rsid w:val="001030D2"/>
    <w:rsid w:val="0010477F"/>
    <w:rsid w:val="00104EDF"/>
    <w:rsid w:val="001054E2"/>
    <w:rsid w:val="00105609"/>
    <w:rsid w:val="00105BFF"/>
    <w:rsid w:val="001070E1"/>
    <w:rsid w:val="0010751E"/>
    <w:rsid w:val="00107C75"/>
    <w:rsid w:val="00107FAB"/>
    <w:rsid w:val="0011018F"/>
    <w:rsid w:val="00110356"/>
    <w:rsid w:val="001104E2"/>
    <w:rsid w:val="0011064D"/>
    <w:rsid w:val="00110F2E"/>
    <w:rsid w:val="00113232"/>
    <w:rsid w:val="00113614"/>
    <w:rsid w:val="00113A51"/>
    <w:rsid w:val="00113B13"/>
    <w:rsid w:val="00114180"/>
    <w:rsid w:val="00115E99"/>
    <w:rsid w:val="001164BC"/>
    <w:rsid w:val="001178E2"/>
    <w:rsid w:val="001208BB"/>
    <w:rsid w:val="00123DDF"/>
    <w:rsid w:val="00124A66"/>
    <w:rsid w:val="00124C71"/>
    <w:rsid w:val="00124CD3"/>
    <w:rsid w:val="00126DB8"/>
    <w:rsid w:val="00127957"/>
    <w:rsid w:val="00127E44"/>
    <w:rsid w:val="00130072"/>
    <w:rsid w:val="00130D03"/>
    <w:rsid w:val="00132DA4"/>
    <w:rsid w:val="00132FD5"/>
    <w:rsid w:val="001333BA"/>
    <w:rsid w:val="001344FA"/>
    <w:rsid w:val="001377A1"/>
    <w:rsid w:val="001401C7"/>
    <w:rsid w:val="00140772"/>
    <w:rsid w:val="001420C5"/>
    <w:rsid w:val="00143F28"/>
    <w:rsid w:val="00146080"/>
    <w:rsid w:val="00146130"/>
    <w:rsid w:val="00146167"/>
    <w:rsid w:val="0014702C"/>
    <w:rsid w:val="001473B3"/>
    <w:rsid w:val="001479AD"/>
    <w:rsid w:val="00147EE8"/>
    <w:rsid w:val="00150735"/>
    <w:rsid w:val="00150AFB"/>
    <w:rsid w:val="00150EDA"/>
    <w:rsid w:val="001519A9"/>
    <w:rsid w:val="00151AB8"/>
    <w:rsid w:val="0015312C"/>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4918"/>
    <w:rsid w:val="00184F29"/>
    <w:rsid w:val="0019257A"/>
    <w:rsid w:val="00192F86"/>
    <w:rsid w:val="001937C3"/>
    <w:rsid w:val="00194FAF"/>
    <w:rsid w:val="001956D3"/>
    <w:rsid w:val="0019574D"/>
    <w:rsid w:val="00196C7A"/>
    <w:rsid w:val="001A0245"/>
    <w:rsid w:val="001A1A9A"/>
    <w:rsid w:val="001A207A"/>
    <w:rsid w:val="001A3149"/>
    <w:rsid w:val="001A5220"/>
    <w:rsid w:val="001A5248"/>
    <w:rsid w:val="001A5687"/>
    <w:rsid w:val="001A716C"/>
    <w:rsid w:val="001A7F07"/>
    <w:rsid w:val="001B1386"/>
    <w:rsid w:val="001B1515"/>
    <w:rsid w:val="001B1558"/>
    <w:rsid w:val="001B2F68"/>
    <w:rsid w:val="001B3643"/>
    <w:rsid w:val="001B3AB0"/>
    <w:rsid w:val="001B3C7F"/>
    <w:rsid w:val="001B3E40"/>
    <w:rsid w:val="001B43B3"/>
    <w:rsid w:val="001B46A6"/>
    <w:rsid w:val="001B5908"/>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0FCB"/>
    <w:rsid w:val="001E13A4"/>
    <w:rsid w:val="001E1AB4"/>
    <w:rsid w:val="001E314A"/>
    <w:rsid w:val="001E320C"/>
    <w:rsid w:val="001E3241"/>
    <w:rsid w:val="001E5350"/>
    <w:rsid w:val="001E5CDD"/>
    <w:rsid w:val="001E6A21"/>
    <w:rsid w:val="001E7375"/>
    <w:rsid w:val="001F0A32"/>
    <w:rsid w:val="001F14D4"/>
    <w:rsid w:val="001F23AD"/>
    <w:rsid w:val="001F380B"/>
    <w:rsid w:val="001F3B62"/>
    <w:rsid w:val="001F3BC0"/>
    <w:rsid w:val="001F4783"/>
    <w:rsid w:val="001F47A3"/>
    <w:rsid w:val="00202104"/>
    <w:rsid w:val="00203403"/>
    <w:rsid w:val="00203A1C"/>
    <w:rsid w:val="00204754"/>
    <w:rsid w:val="00204A2A"/>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6A0"/>
    <w:rsid w:val="002318E4"/>
    <w:rsid w:val="002323AA"/>
    <w:rsid w:val="002327C2"/>
    <w:rsid w:val="00234CB5"/>
    <w:rsid w:val="00237665"/>
    <w:rsid w:val="00240A3D"/>
    <w:rsid w:val="00240D28"/>
    <w:rsid w:val="00241EA6"/>
    <w:rsid w:val="002426DA"/>
    <w:rsid w:val="00242A6F"/>
    <w:rsid w:val="00243BC6"/>
    <w:rsid w:val="002444BA"/>
    <w:rsid w:val="00245027"/>
    <w:rsid w:val="00245D20"/>
    <w:rsid w:val="00245DE6"/>
    <w:rsid w:val="00247E5B"/>
    <w:rsid w:val="00251558"/>
    <w:rsid w:val="00251778"/>
    <w:rsid w:val="0025180A"/>
    <w:rsid w:val="002528E1"/>
    <w:rsid w:val="00252A88"/>
    <w:rsid w:val="00253956"/>
    <w:rsid w:val="00253E14"/>
    <w:rsid w:val="002545E9"/>
    <w:rsid w:val="0025476F"/>
    <w:rsid w:val="00254F72"/>
    <w:rsid w:val="00255AA7"/>
    <w:rsid w:val="00256183"/>
    <w:rsid w:val="002562C9"/>
    <w:rsid w:val="00260196"/>
    <w:rsid w:val="002605FE"/>
    <w:rsid w:val="0026165C"/>
    <w:rsid w:val="00261AD1"/>
    <w:rsid w:val="00262693"/>
    <w:rsid w:val="002636DD"/>
    <w:rsid w:val="0026478E"/>
    <w:rsid w:val="00264BFF"/>
    <w:rsid w:val="00270444"/>
    <w:rsid w:val="0027210C"/>
    <w:rsid w:val="0027234E"/>
    <w:rsid w:val="0027338F"/>
    <w:rsid w:val="002735D1"/>
    <w:rsid w:val="00275A6D"/>
    <w:rsid w:val="002761A6"/>
    <w:rsid w:val="00276611"/>
    <w:rsid w:val="00276A51"/>
    <w:rsid w:val="0027700C"/>
    <w:rsid w:val="00277086"/>
    <w:rsid w:val="00277154"/>
    <w:rsid w:val="00277172"/>
    <w:rsid w:val="0028106A"/>
    <w:rsid w:val="002812F1"/>
    <w:rsid w:val="002814A4"/>
    <w:rsid w:val="00282BAB"/>
    <w:rsid w:val="00286472"/>
    <w:rsid w:val="002876FF"/>
    <w:rsid w:val="00287700"/>
    <w:rsid w:val="00290258"/>
    <w:rsid w:val="0029061F"/>
    <w:rsid w:val="00290AE2"/>
    <w:rsid w:val="00290C09"/>
    <w:rsid w:val="00290D6F"/>
    <w:rsid w:val="002926A9"/>
    <w:rsid w:val="00293205"/>
    <w:rsid w:val="00293B43"/>
    <w:rsid w:val="00294DB5"/>
    <w:rsid w:val="00295AEB"/>
    <w:rsid w:val="002962A3"/>
    <w:rsid w:val="00297260"/>
    <w:rsid w:val="00297551"/>
    <w:rsid w:val="002A0A2A"/>
    <w:rsid w:val="002A0B19"/>
    <w:rsid w:val="002A12FF"/>
    <w:rsid w:val="002A2643"/>
    <w:rsid w:val="002A4B33"/>
    <w:rsid w:val="002A5DCF"/>
    <w:rsid w:val="002A6CEC"/>
    <w:rsid w:val="002A7757"/>
    <w:rsid w:val="002B31D4"/>
    <w:rsid w:val="002B3568"/>
    <w:rsid w:val="002B40DC"/>
    <w:rsid w:val="002B52C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4B5B"/>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07733"/>
    <w:rsid w:val="00310855"/>
    <w:rsid w:val="00310DDA"/>
    <w:rsid w:val="00312F4F"/>
    <w:rsid w:val="00314D00"/>
    <w:rsid w:val="0031581F"/>
    <w:rsid w:val="00315EB3"/>
    <w:rsid w:val="00316DE8"/>
    <w:rsid w:val="00317814"/>
    <w:rsid w:val="00317D4F"/>
    <w:rsid w:val="00320BB8"/>
    <w:rsid w:val="00321268"/>
    <w:rsid w:val="00321C8E"/>
    <w:rsid w:val="00323AFD"/>
    <w:rsid w:val="00323F0F"/>
    <w:rsid w:val="00325367"/>
    <w:rsid w:val="00325A40"/>
    <w:rsid w:val="00325C81"/>
    <w:rsid w:val="00326A2D"/>
    <w:rsid w:val="00327F2D"/>
    <w:rsid w:val="00330FB0"/>
    <w:rsid w:val="00331EA7"/>
    <w:rsid w:val="0033337B"/>
    <w:rsid w:val="0033413B"/>
    <w:rsid w:val="003342AB"/>
    <w:rsid w:val="003347B5"/>
    <w:rsid w:val="0033524B"/>
    <w:rsid w:val="003365A8"/>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793"/>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597"/>
    <w:rsid w:val="0039293F"/>
    <w:rsid w:val="0039465D"/>
    <w:rsid w:val="00394D99"/>
    <w:rsid w:val="0039564F"/>
    <w:rsid w:val="0039570D"/>
    <w:rsid w:val="00396D5F"/>
    <w:rsid w:val="00397067"/>
    <w:rsid w:val="003974E9"/>
    <w:rsid w:val="003978C8"/>
    <w:rsid w:val="003A00DF"/>
    <w:rsid w:val="003A1A68"/>
    <w:rsid w:val="003A1D6E"/>
    <w:rsid w:val="003A264B"/>
    <w:rsid w:val="003A4BE5"/>
    <w:rsid w:val="003A6986"/>
    <w:rsid w:val="003B1219"/>
    <w:rsid w:val="003B15D2"/>
    <w:rsid w:val="003B1A71"/>
    <w:rsid w:val="003B2393"/>
    <w:rsid w:val="003B39DC"/>
    <w:rsid w:val="003B3C9B"/>
    <w:rsid w:val="003B6082"/>
    <w:rsid w:val="003B78BC"/>
    <w:rsid w:val="003B7996"/>
    <w:rsid w:val="003B7A93"/>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014"/>
    <w:rsid w:val="003D51DD"/>
    <w:rsid w:val="003D587D"/>
    <w:rsid w:val="003D5AA5"/>
    <w:rsid w:val="003D61D5"/>
    <w:rsid w:val="003D6764"/>
    <w:rsid w:val="003E0944"/>
    <w:rsid w:val="003E1AD6"/>
    <w:rsid w:val="003E1B6D"/>
    <w:rsid w:val="003E2148"/>
    <w:rsid w:val="003E3D7A"/>
    <w:rsid w:val="003E469A"/>
    <w:rsid w:val="003E5CED"/>
    <w:rsid w:val="003E6D30"/>
    <w:rsid w:val="003E74A8"/>
    <w:rsid w:val="003E7D5B"/>
    <w:rsid w:val="003F0F10"/>
    <w:rsid w:val="003F15C4"/>
    <w:rsid w:val="003F186C"/>
    <w:rsid w:val="003F1A2C"/>
    <w:rsid w:val="003F1FA4"/>
    <w:rsid w:val="003F3234"/>
    <w:rsid w:val="003F3355"/>
    <w:rsid w:val="003F3C44"/>
    <w:rsid w:val="003F40B0"/>
    <w:rsid w:val="003F4934"/>
    <w:rsid w:val="003F5010"/>
    <w:rsid w:val="003F6281"/>
    <w:rsid w:val="003F65EA"/>
    <w:rsid w:val="003F6F2D"/>
    <w:rsid w:val="003F72B1"/>
    <w:rsid w:val="003F7A1F"/>
    <w:rsid w:val="003F7F30"/>
    <w:rsid w:val="003F7FFA"/>
    <w:rsid w:val="004001E8"/>
    <w:rsid w:val="00400865"/>
    <w:rsid w:val="004015A1"/>
    <w:rsid w:val="00401A97"/>
    <w:rsid w:val="004022C3"/>
    <w:rsid w:val="0040284B"/>
    <w:rsid w:val="00403702"/>
    <w:rsid w:val="0040371E"/>
    <w:rsid w:val="00403B5B"/>
    <w:rsid w:val="00403D0B"/>
    <w:rsid w:val="00403F02"/>
    <w:rsid w:val="004045B0"/>
    <w:rsid w:val="00404A69"/>
    <w:rsid w:val="004051CE"/>
    <w:rsid w:val="004056C8"/>
    <w:rsid w:val="00406152"/>
    <w:rsid w:val="004071F9"/>
    <w:rsid w:val="00407CF0"/>
    <w:rsid w:val="004108AF"/>
    <w:rsid w:val="00411497"/>
    <w:rsid w:val="0041276B"/>
    <w:rsid w:val="00413085"/>
    <w:rsid w:val="00413460"/>
    <w:rsid w:val="00413483"/>
    <w:rsid w:val="00413A39"/>
    <w:rsid w:val="00414D7F"/>
    <w:rsid w:val="0041518F"/>
    <w:rsid w:val="0041572F"/>
    <w:rsid w:val="00415741"/>
    <w:rsid w:val="004160EE"/>
    <w:rsid w:val="00416753"/>
    <w:rsid w:val="00416AC3"/>
    <w:rsid w:val="00416D81"/>
    <w:rsid w:val="00417ED3"/>
    <w:rsid w:val="00421596"/>
    <w:rsid w:val="00421C07"/>
    <w:rsid w:val="00422C88"/>
    <w:rsid w:val="004242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36C6A"/>
    <w:rsid w:val="00441276"/>
    <w:rsid w:val="00442707"/>
    <w:rsid w:val="00443372"/>
    <w:rsid w:val="00443A38"/>
    <w:rsid w:val="00444CCD"/>
    <w:rsid w:val="004457F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7C80"/>
    <w:rsid w:val="00477EC3"/>
    <w:rsid w:val="0048184C"/>
    <w:rsid w:val="00481930"/>
    <w:rsid w:val="00481ADE"/>
    <w:rsid w:val="0048213E"/>
    <w:rsid w:val="00483F26"/>
    <w:rsid w:val="00484B68"/>
    <w:rsid w:val="00485749"/>
    <w:rsid w:val="00486096"/>
    <w:rsid w:val="004865F4"/>
    <w:rsid w:val="00486DDF"/>
    <w:rsid w:val="00487955"/>
    <w:rsid w:val="00491002"/>
    <w:rsid w:val="0049293D"/>
    <w:rsid w:val="0049355A"/>
    <w:rsid w:val="0049371E"/>
    <w:rsid w:val="00494386"/>
    <w:rsid w:val="004949CE"/>
    <w:rsid w:val="00494B87"/>
    <w:rsid w:val="00495236"/>
    <w:rsid w:val="00495783"/>
    <w:rsid w:val="00496480"/>
    <w:rsid w:val="00496781"/>
    <w:rsid w:val="00497976"/>
    <w:rsid w:val="004A20AF"/>
    <w:rsid w:val="004A4294"/>
    <w:rsid w:val="004A4379"/>
    <w:rsid w:val="004A4731"/>
    <w:rsid w:val="004A6651"/>
    <w:rsid w:val="004A6CBF"/>
    <w:rsid w:val="004B17C5"/>
    <w:rsid w:val="004B4238"/>
    <w:rsid w:val="004B44B9"/>
    <w:rsid w:val="004B4E3D"/>
    <w:rsid w:val="004B53A6"/>
    <w:rsid w:val="004B5C14"/>
    <w:rsid w:val="004C0130"/>
    <w:rsid w:val="004C0F73"/>
    <w:rsid w:val="004C177E"/>
    <w:rsid w:val="004C18AC"/>
    <w:rsid w:val="004C1BB4"/>
    <w:rsid w:val="004C291E"/>
    <w:rsid w:val="004C29DE"/>
    <w:rsid w:val="004C304E"/>
    <w:rsid w:val="004C308E"/>
    <w:rsid w:val="004C40BB"/>
    <w:rsid w:val="004C41C8"/>
    <w:rsid w:val="004C43B3"/>
    <w:rsid w:val="004C46A2"/>
    <w:rsid w:val="004C4D92"/>
    <w:rsid w:val="004C6246"/>
    <w:rsid w:val="004C6962"/>
    <w:rsid w:val="004C7DC9"/>
    <w:rsid w:val="004D1233"/>
    <w:rsid w:val="004D2AA0"/>
    <w:rsid w:val="004D6BF4"/>
    <w:rsid w:val="004E09B7"/>
    <w:rsid w:val="004E0D10"/>
    <w:rsid w:val="004E2015"/>
    <w:rsid w:val="004E24E7"/>
    <w:rsid w:val="004E3DDF"/>
    <w:rsid w:val="004E3F04"/>
    <w:rsid w:val="004E4881"/>
    <w:rsid w:val="004E4982"/>
    <w:rsid w:val="004E60A3"/>
    <w:rsid w:val="004E6839"/>
    <w:rsid w:val="004E7709"/>
    <w:rsid w:val="004E7D64"/>
    <w:rsid w:val="004F0802"/>
    <w:rsid w:val="004F0E6C"/>
    <w:rsid w:val="004F327F"/>
    <w:rsid w:val="004F394F"/>
    <w:rsid w:val="004F3D34"/>
    <w:rsid w:val="004F413C"/>
    <w:rsid w:val="004F4240"/>
    <w:rsid w:val="004F602F"/>
    <w:rsid w:val="004F7650"/>
    <w:rsid w:val="004F78A4"/>
    <w:rsid w:val="004F7D27"/>
    <w:rsid w:val="00501899"/>
    <w:rsid w:val="00501ABB"/>
    <w:rsid w:val="00503DC5"/>
    <w:rsid w:val="005045B0"/>
    <w:rsid w:val="00504B57"/>
    <w:rsid w:val="00504CAF"/>
    <w:rsid w:val="00505164"/>
    <w:rsid w:val="00505867"/>
    <w:rsid w:val="00506030"/>
    <w:rsid w:val="005060C4"/>
    <w:rsid w:val="00506D70"/>
    <w:rsid w:val="00506F13"/>
    <w:rsid w:val="005070F8"/>
    <w:rsid w:val="005074A0"/>
    <w:rsid w:val="0051074B"/>
    <w:rsid w:val="005112D9"/>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0A9E"/>
    <w:rsid w:val="00531162"/>
    <w:rsid w:val="00532E04"/>
    <w:rsid w:val="00534C18"/>
    <w:rsid w:val="00536566"/>
    <w:rsid w:val="00536CE5"/>
    <w:rsid w:val="005375D7"/>
    <w:rsid w:val="00541E43"/>
    <w:rsid w:val="0054219C"/>
    <w:rsid w:val="00544601"/>
    <w:rsid w:val="0054790E"/>
    <w:rsid w:val="00550D18"/>
    <w:rsid w:val="00551126"/>
    <w:rsid w:val="00551305"/>
    <w:rsid w:val="00551750"/>
    <w:rsid w:val="00552637"/>
    <w:rsid w:val="00554FB2"/>
    <w:rsid w:val="00555A02"/>
    <w:rsid w:val="00555BBF"/>
    <w:rsid w:val="00555C87"/>
    <w:rsid w:val="00561376"/>
    <w:rsid w:val="00561404"/>
    <w:rsid w:val="005616D5"/>
    <w:rsid w:val="005623B6"/>
    <w:rsid w:val="0056265C"/>
    <w:rsid w:val="00562D8A"/>
    <w:rsid w:val="0056302D"/>
    <w:rsid w:val="0056312C"/>
    <w:rsid w:val="0056396B"/>
    <w:rsid w:val="00567414"/>
    <w:rsid w:val="00570AE5"/>
    <w:rsid w:val="00570D33"/>
    <w:rsid w:val="005724DD"/>
    <w:rsid w:val="0057288D"/>
    <w:rsid w:val="00573C57"/>
    <w:rsid w:val="00574212"/>
    <w:rsid w:val="005754A9"/>
    <w:rsid w:val="00575A18"/>
    <w:rsid w:val="0057668F"/>
    <w:rsid w:val="00580506"/>
    <w:rsid w:val="00580C42"/>
    <w:rsid w:val="00581238"/>
    <w:rsid w:val="00581343"/>
    <w:rsid w:val="00581CC8"/>
    <w:rsid w:val="0058280D"/>
    <w:rsid w:val="005829C8"/>
    <w:rsid w:val="00582FE0"/>
    <w:rsid w:val="0058798E"/>
    <w:rsid w:val="0059042A"/>
    <w:rsid w:val="0059108F"/>
    <w:rsid w:val="00591A9D"/>
    <w:rsid w:val="005921D9"/>
    <w:rsid w:val="00592334"/>
    <w:rsid w:val="00592C17"/>
    <w:rsid w:val="0059432A"/>
    <w:rsid w:val="005A02A0"/>
    <w:rsid w:val="005A0600"/>
    <w:rsid w:val="005A19A3"/>
    <w:rsid w:val="005A33C3"/>
    <w:rsid w:val="005A4890"/>
    <w:rsid w:val="005A554E"/>
    <w:rsid w:val="005A570C"/>
    <w:rsid w:val="005A6470"/>
    <w:rsid w:val="005A65B1"/>
    <w:rsid w:val="005A67BF"/>
    <w:rsid w:val="005A6810"/>
    <w:rsid w:val="005B0319"/>
    <w:rsid w:val="005B047A"/>
    <w:rsid w:val="005B0C9A"/>
    <w:rsid w:val="005B2A0D"/>
    <w:rsid w:val="005B2C65"/>
    <w:rsid w:val="005B333A"/>
    <w:rsid w:val="005B3A45"/>
    <w:rsid w:val="005B4C4E"/>
    <w:rsid w:val="005B4DBC"/>
    <w:rsid w:val="005B5992"/>
    <w:rsid w:val="005B59B1"/>
    <w:rsid w:val="005B6925"/>
    <w:rsid w:val="005B6D01"/>
    <w:rsid w:val="005C01F1"/>
    <w:rsid w:val="005C03FF"/>
    <w:rsid w:val="005C08B5"/>
    <w:rsid w:val="005C0CB2"/>
    <w:rsid w:val="005C2512"/>
    <w:rsid w:val="005C2A8C"/>
    <w:rsid w:val="005C3A53"/>
    <w:rsid w:val="005C5EE3"/>
    <w:rsid w:val="005C6CD2"/>
    <w:rsid w:val="005D004D"/>
    <w:rsid w:val="005D007F"/>
    <w:rsid w:val="005D1057"/>
    <w:rsid w:val="005D3790"/>
    <w:rsid w:val="005D51D6"/>
    <w:rsid w:val="005D55AC"/>
    <w:rsid w:val="005D61F8"/>
    <w:rsid w:val="005E32E1"/>
    <w:rsid w:val="005E438A"/>
    <w:rsid w:val="005E5A29"/>
    <w:rsid w:val="005E6B6E"/>
    <w:rsid w:val="005E70BB"/>
    <w:rsid w:val="005E71F9"/>
    <w:rsid w:val="005E7631"/>
    <w:rsid w:val="005F01DF"/>
    <w:rsid w:val="005F0805"/>
    <w:rsid w:val="005F159E"/>
    <w:rsid w:val="005F166B"/>
    <w:rsid w:val="005F1A5E"/>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06D8D"/>
    <w:rsid w:val="0060764A"/>
    <w:rsid w:val="0061117D"/>
    <w:rsid w:val="00613B0D"/>
    <w:rsid w:val="006143E0"/>
    <w:rsid w:val="00617CB7"/>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0591"/>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67CE0"/>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5F78"/>
    <w:rsid w:val="0068671E"/>
    <w:rsid w:val="00687367"/>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5F7"/>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41B"/>
    <w:rsid w:val="006D6F6A"/>
    <w:rsid w:val="006D762E"/>
    <w:rsid w:val="006D79C3"/>
    <w:rsid w:val="006E15AA"/>
    <w:rsid w:val="006E1663"/>
    <w:rsid w:val="006E1D66"/>
    <w:rsid w:val="006E2535"/>
    <w:rsid w:val="006E2B97"/>
    <w:rsid w:val="006E2E13"/>
    <w:rsid w:val="006E67A8"/>
    <w:rsid w:val="006E6F5D"/>
    <w:rsid w:val="006E7220"/>
    <w:rsid w:val="006F1125"/>
    <w:rsid w:val="006F2442"/>
    <w:rsid w:val="006F2CFD"/>
    <w:rsid w:val="006F33FF"/>
    <w:rsid w:val="006F3ABB"/>
    <w:rsid w:val="006F4095"/>
    <w:rsid w:val="006F4903"/>
    <w:rsid w:val="006F578E"/>
    <w:rsid w:val="006F69FD"/>
    <w:rsid w:val="006F7AA8"/>
    <w:rsid w:val="006F7DFA"/>
    <w:rsid w:val="0070511D"/>
    <w:rsid w:val="00705C27"/>
    <w:rsid w:val="007104AE"/>
    <w:rsid w:val="0071050C"/>
    <w:rsid w:val="007117A9"/>
    <w:rsid w:val="00711B41"/>
    <w:rsid w:val="00712835"/>
    <w:rsid w:val="00712E4E"/>
    <w:rsid w:val="00713DC6"/>
    <w:rsid w:val="00713FC3"/>
    <w:rsid w:val="0071572C"/>
    <w:rsid w:val="00715D28"/>
    <w:rsid w:val="0071667D"/>
    <w:rsid w:val="00716AA1"/>
    <w:rsid w:val="007173B9"/>
    <w:rsid w:val="0072056B"/>
    <w:rsid w:val="00721C95"/>
    <w:rsid w:val="00722005"/>
    <w:rsid w:val="0072425C"/>
    <w:rsid w:val="00724F05"/>
    <w:rsid w:val="00727841"/>
    <w:rsid w:val="00727F76"/>
    <w:rsid w:val="00730F3B"/>
    <w:rsid w:val="007310E3"/>
    <w:rsid w:val="00731353"/>
    <w:rsid w:val="0073156C"/>
    <w:rsid w:val="007325EA"/>
    <w:rsid w:val="00734B5B"/>
    <w:rsid w:val="00735489"/>
    <w:rsid w:val="00737A25"/>
    <w:rsid w:val="0074080E"/>
    <w:rsid w:val="00740B6B"/>
    <w:rsid w:val="0074363E"/>
    <w:rsid w:val="007446F4"/>
    <w:rsid w:val="00745768"/>
    <w:rsid w:val="007462B4"/>
    <w:rsid w:val="007466FE"/>
    <w:rsid w:val="007472F5"/>
    <w:rsid w:val="00747800"/>
    <w:rsid w:val="00750837"/>
    <w:rsid w:val="00751E94"/>
    <w:rsid w:val="0075251D"/>
    <w:rsid w:val="0075458F"/>
    <w:rsid w:val="007557F2"/>
    <w:rsid w:val="007569AF"/>
    <w:rsid w:val="00757897"/>
    <w:rsid w:val="00757E0C"/>
    <w:rsid w:val="0076382F"/>
    <w:rsid w:val="00764100"/>
    <w:rsid w:val="0076707D"/>
    <w:rsid w:val="007701C5"/>
    <w:rsid w:val="00771144"/>
    <w:rsid w:val="00772BA5"/>
    <w:rsid w:val="00772E92"/>
    <w:rsid w:val="00773681"/>
    <w:rsid w:val="00774108"/>
    <w:rsid w:val="00777FFC"/>
    <w:rsid w:val="007806E2"/>
    <w:rsid w:val="007812FA"/>
    <w:rsid w:val="00781C34"/>
    <w:rsid w:val="00782289"/>
    <w:rsid w:val="00782D34"/>
    <w:rsid w:val="00783FDF"/>
    <w:rsid w:val="00784CD7"/>
    <w:rsid w:val="0078566C"/>
    <w:rsid w:val="0078572E"/>
    <w:rsid w:val="00785C27"/>
    <w:rsid w:val="00786238"/>
    <w:rsid w:val="0078748C"/>
    <w:rsid w:val="007878DC"/>
    <w:rsid w:val="0078794C"/>
    <w:rsid w:val="00790301"/>
    <w:rsid w:val="007913DB"/>
    <w:rsid w:val="00791DEA"/>
    <w:rsid w:val="007920D1"/>
    <w:rsid w:val="00793D2E"/>
    <w:rsid w:val="0079429F"/>
    <w:rsid w:val="007966BE"/>
    <w:rsid w:val="007969E9"/>
    <w:rsid w:val="00796AE8"/>
    <w:rsid w:val="00796B93"/>
    <w:rsid w:val="00796C91"/>
    <w:rsid w:val="007A1E6C"/>
    <w:rsid w:val="007A277C"/>
    <w:rsid w:val="007A442B"/>
    <w:rsid w:val="007A4890"/>
    <w:rsid w:val="007A515D"/>
    <w:rsid w:val="007A6371"/>
    <w:rsid w:val="007A67F5"/>
    <w:rsid w:val="007A7F23"/>
    <w:rsid w:val="007B06C7"/>
    <w:rsid w:val="007B0703"/>
    <w:rsid w:val="007B0B00"/>
    <w:rsid w:val="007B1332"/>
    <w:rsid w:val="007B1CED"/>
    <w:rsid w:val="007B1F78"/>
    <w:rsid w:val="007B207E"/>
    <w:rsid w:val="007B228D"/>
    <w:rsid w:val="007B2CC3"/>
    <w:rsid w:val="007B31BC"/>
    <w:rsid w:val="007B3902"/>
    <w:rsid w:val="007B4E91"/>
    <w:rsid w:val="007B6552"/>
    <w:rsid w:val="007B6623"/>
    <w:rsid w:val="007B66B7"/>
    <w:rsid w:val="007B7FFE"/>
    <w:rsid w:val="007C1B16"/>
    <w:rsid w:val="007C1F5A"/>
    <w:rsid w:val="007C2268"/>
    <w:rsid w:val="007C2CCB"/>
    <w:rsid w:val="007C3A35"/>
    <w:rsid w:val="007C4272"/>
    <w:rsid w:val="007C477A"/>
    <w:rsid w:val="007C4A7C"/>
    <w:rsid w:val="007C5B13"/>
    <w:rsid w:val="007C5D11"/>
    <w:rsid w:val="007C79F9"/>
    <w:rsid w:val="007D2828"/>
    <w:rsid w:val="007D2B09"/>
    <w:rsid w:val="007D310A"/>
    <w:rsid w:val="007D61B6"/>
    <w:rsid w:val="007D67EF"/>
    <w:rsid w:val="007E186F"/>
    <w:rsid w:val="007E1EA8"/>
    <w:rsid w:val="007E1FC0"/>
    <w:rsid w:val="007E232B"/>
    <w:rsid w:val="007E3580"/>
    <w:rsid w:val="007E7921"/>
    <w:rsid w:val="007F01FB"/>
    <w:rsid w:val="007F0BD0"/>
    <w:rsid w:val="007F1671"/>
    <w:rsid w:val="007F17DB"/>
    <w:rsid w:val="007F187F"/>
    <w:rsid w:val="007F2BD1"/>
    <w:rsid w:val="007F2DC6"/>
    <w:rsid w:val="007F5462"/>
    <w:rsid w:val="007F7FF8"/>
    <w:rsid w:val="0080083D"/>
    <w:rsid w:val="00800D0C"/>
    <w:rsid w:val="00803375"/>
    <w:rsid w:val="00804B1A"/>
    <w:rsid w:val="0080550B"/>
    <w:rsid w:val="00805CA5"/>
    <w:rsid w:val="008074DF"/>
    <w:rsid w:val="00807E27"/>
    <w:rsid w:val="00810189"/>
    <w:rsid w:val="008137BA"/>
    <w:rsid w:val="00813DC0"/>
    <w:rsid w:val="008145C3"/>
    <w:rsid w:val="00814744"/>
    <w:rsid w:val="00817487"/>
    <w:rsid w:val="008179B6"/>
    <w:rsid w:val="00821196"/>
    <w:rsid w:val="008225FE"/>
    <w:rsid w:val="00824B68"/>
    <w:rsid w:val="00826DBD"/>
    <w:rsid w:val="00827154"/>
    <w:rsid w:val="008272AD"/>
    <w:rsid w:val="00831AC8"/>
    <w:rsid w:val="00833FA0"/>
    <w:rsid w:val="0083409D"/>
    <w:rsid w:val="00835830"/>
    <w:rsid w:val="00837C78"/>
    <w:rsid w:val="00843199"/>
    <w:rsid w:val="00844814"/>
    <w:rsid w:val="00844B76"/>
    <w:rsid w:val="00844DE9"/>
    <w:rsid w:val="0084570F"/>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5F91"/>
    <w:rsid w:val="00886F1A"/>
    <w:rsid w:val="00891285"/>
    <w:rsid w:val="00891930"/>
    <w:rsid w:val="00892505"/>
    <w:rsid w:val="00893267"/>
    <w:rsid w:val="00893A4F"/>
    <w:rsid w:val="008946A2"/>
    <w:rsid w:val="008949E1"/>
    <w:rsid w:val="00895181"/>
    <w:rsid w:val="0089561D"/>
    <w:rsid w:val="00895D15"/>
    <w:rsid w:val="00897896"/>
    <w:rsid w:val="008A05DB"/>
    <w:rsid w:val="008A2ADE"/>
    <w:rsid w:val="008A2C85"/>
    <w:rsid w:val="008A77A2"/>
    <w:rsid w:val="008B0C29"/>
    <w:rsid w:val="008B0D74"/>
    <w:rsid w:val="008B0E58"/>
    <w:rsid w:val="008B127E"/>
    <w:rsid w:val="008B24F8"/>
    <w:rsid w:val="008B40D0"/>
    <w:rsid w:val="008B5536"/>
    <w:rsid w:val="008B7351"/>
    <w:rsid w:val="008B751F"/>
    <w:rsid w:val="008C08EB"/>
    <w:rsid w:val="008C0B42"/>
    <w:rsid w:val="008C1281"/>
    <w:rsid w:val="008C1399"/>
    <w:rsid w:val="008C15D7"/>
    <w:rsid w:val="008C3BF4"/>
    <w:rsid w:val="008C416C"/>
    <w:rsid w:val="008C4E65"/>
    <w:rsid w:val="008C6111"/>
    <w:rsid w:val="008C6340"/>
    <w:rsid w:val="008C670F"/>
    <w:rsid w:val="008D1574"/>
    <w:rsid w:val="008D1A6E"/>
    <w:rsid w:val="008D30C0"/>
    <w:rsid w:val="008D3116"/>
    <w:rsid w:val="008D4C2D"/>
    <w:rsid w:val="008D7A4B"/>
    <w:rsid w:val="008E544D"/>
    <w:rsid w:val="008E62A7"/>
    <w:rsid w:val="008E70E4"/>
    <w:rsid w:val="008E7313"/>
    <w:rsid w:val="008F2EFF"/>
    <w:rsid w:val="008F380D"/>
    <w:rsid w:val="008F3870"/>
    <w:rsid w:val="008F3E38"/>
    <w:rsid w:val="008F5237"/>
    <w:rsid w:val="008F5649"/>
    <w:rsid w:val="008F59C4"/>
    <w:rsid w:val="008F607C"/>
    <w:rsid w:val="008F6981"/>
    <w:rsid w:val="008F79ED"/>
    <w:rsid w:val="0090074D"/>
    <w:rsid w:val="009009E6"/>
    <w:rsid w:val="009011C3"/>
    <w:rsid w:val="0090143E"/>
    <w:rsid w:val="00901782"/>
    <w:rsid w:val="00902F12"/>
    <w:rsid w:val="009032C7"/>
    <w:rsid w:val="009033E6"/>
    <w:rsid w:val="0090557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13D8"/>
    <w:rsid w:val="0094153D"/>
    <w:rsid w:val="00946A1E"/>
    <w:rsid w:val="00946D4C"/>
    <w:rsid w:val="00950AC8"/>
    <w:rsid w:val="00951A3E"/>
    <w:rsid w:val="00953780"/>
    <w:rsid w:val="009542EA"/>
    <w:rsid w:val="009555C1"/>
    <w:rsid w:val="00955D82"/>
    <w:rsid w:val="009561D0"/>
    <w:rsid w:val="0095679A"/>
    <w:rsid w:val="00957120"/>
    <w:rsid w:val="0096042A"/>
    <w:rsid w:val="00960623"/>
    <w:rsid w:val="00964A92"/>
    <w:rsid w:val="00964E0A"/>
    <w:rsid w:val="009668DC"/>
    <w:rsid w:val="00966D91"/>
    <w:rsid w:val="00970596"/>
    <w:rsid w:val="00970C9D"/>
    <w:rsid w:val="0097128C"/>
    <w:rsid w:val="009714B5"/>
    <w:rsid w:val="0097222D"/>
    <w:rsid w:val="00974778"/>
    <w:rsid w:val="00976DA3"/>
    <w:rsid w:val="00976FE3"/>
    <w:rsid w:val="009812D5"/>
    <w:rsid w:val="009812F6"/>
    <w:rsid w:val="00981669"/>
    <w:rsid w:val="009816C5"/>
    <w:rsid w:val="009835CD"/>
    <w:rsid w:val="009837FF"/>
    <w:rsid w:val="0098623D"/>
    <w:rsid w:val="00987B67"/>
    <w:rsid w:val="00991C0F"/>
    <w:rsid w:val="009922D2"/>
    <w:rsid w:val="00993835"/>
    <w:rsid w:val="009948D6"/>
    <w:rsid w:val="009950E1"/>
    <w:rsid w:val="00996F54"/>
    <w:rsid w:val="00997C04"/>
    <w:rsid w:val="009A0C18"/>
    <w:rsid w:val="009A0DD5"/>
    <w:rsid w:val="009A1875"/>
    <w:rsid w:val="009A19D1"/>
    <w:rsid w:val="009A23C2"/>
    <w:rsid w:val="009A3239"/>
    <w:rsid w:val="009A4319"/>
    <w:rsid w:val="009A4531"/>
    <w:rsid w:val="009A4992"/>
    <w:rsid w:val="009A6C18"/>
    <w:rsid w:val="009A6EDA"/>
    <w:rsid w:val="009A7F68"/>
    <w:rsid w:val="009B0D3C"/>
    <w:rsid w:val="009B0EF4"/>
    <w:rsid w:val="009B15A1"/>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1F4B"/>
    <w:rsid w:val="009D24ED"/>
    <w:rsid w:val="009D5636"/>
    <w:rsid w:val="009E1F0A"/>
    <w:rsid w:val="009E3BE6"/>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4D96"/>
    <w:rsid w:val="00A1556B"/>
    <w:rsid w:val="00A16887"/>
    <w:rsid w:val="00A16F10"/>
    <w:rsid w:val="00A2085D"/>
    <w:rsid w:val="00A20F41"/>
    <w:rsid w:val="00A22D2D"/>
    <w:rsid w:val="00A24282"/>
    <w:rsid w:val="00A26DCC"/>
    <w:rsid w:val="00A368E2"/>
    <w:rsid w:val="00A40168"/>
    <w:rsid w:val="00A40871"/>
    <w:rsid w:val="00A41953"/>
    <w:rsid w:val="00A4263C"/>
    <w:rsid w:val="00A45FB0"/>
    <w:rsid w:val="00A466B1"/>
    <w:rsid w:val="00A46DEF"/>
    <w:rsid w:val="00A4797A"/>
    <w:rsid w:val="00A51680"/>
    <w:rsid w:val="00A53F0F"/>
    <w:rsid w:val="00A54D54"/>
    <w:rsid w:val="00A5585A"/>
    <w:rsid w:val="00A57F06"/>
    <w:rsid w:val="00A60AE4"/>
    <w:rsid w:val="00A6228A"/>
    <w:rsid w:val="00A6354F"/>
    <w:rsid w:val="00A63AF3"/>
    <w:rsid w:val="00A64E0B"/>
    <w:rsid w:val="00A6532A"/>
    <w:rsid w:val="00A6589D"/>
    <w:rsid w:val="00A667DB"/>
    <w:rsid w:val="00A66EE5"/>
    <w:rsid w:val="00A67EC1"/>
    <w:rsid w:val="00A70150"/>
    <w:rsid w:val="00A70CCB"/>
    <w:rsid w:val="00A71E2C"/>
    <w:rsid w:val="00A7292E"/>
    <w:rsid w:val="00A75893"/>
    <w:rsid w:val="00A769C9"/>
    <w:rsid w:val="00A76D18"/>
    <w:rsid w:val="00A76D66"/>
    <w:rsid w:val="00A775F1"/>
    <w:rsid w:val="00A8070E"/>
    <w:rsid w:val="00A80F84"/>
    <w:rsid w:val="00A80FAE"/>
    <w:rsid w:val="00A825BC"/>
    <w:rsid w:val="00A82899"/>
    <w:rsid w:val="00A82D83"/>
    <w:rsid w:val="00A84692"/>
    <w:rsid w:val="00A846A1"/>
    <w:rsid w:val="00A85E87"/>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08D"/>
    <w:rsid w:val="00AB12DE"/>
    <w:rsid w:val="00AB442E"/>
    <w:rsid w:val="00AB4BF3"/>
    <w:rsid w:val="00AB5945"/>
    <w:rsid w:val="00AB5B3C"/>
    <w:rsid w:val="00AB5CAE"/>
    <w:rsid w:val="00AB6A91"/>
    <w:rsid w:val="00AB78AE"/>
    <w:rsid w:val="00AC027B"/>
    <w:rsid w:val="00AC2233"/>
    <w:rsid w:val="00AC3B91"/>
    <w:rsid w:val="00AC4509"/>
    <w:rsid w:val="00AC4EDF"/>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3628"/>
    <w:rsid w:val="00B05A2A"/>
    <w:rsid w:val="00B06A92"/>
    <w:rsid w:val="00B075F0"/>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6BD6"/>
    <w:rsid w:val="00B27924"/>
    <w:rsid w:val="00B315B7"/>
    <w:rsid w:val="00B3483E"/>
    <w:rsid w:val="00B34E22"/>
    <w:rsid w:val="00B35ACE"/>
    <w:rsid w:val="00B36BD7"/>
    <w:rsid w:val="00B37AC2"/>
    <w:rsid w:val="00B40004"/>
    <w:rsid w:val="00B4030D"/>
    <w:rsid w:val="00B43032"/>
    <w:rsid w:val="00B43C82"/>
    <w:rsid w:val="00B440CB"/>
    <w:rsid w:val="00B47F65"/>
    <w:rsid w:val="00B47F80"/>
    <w:rsid w:val="00B508DF"/>
    <w:rsid w:val="00B51722"/>
    <w:rsid w:val="00B51A95"/>
    <w:rsid w:val="00B51B45"/>
    <w:rsid w:val="00B51DAA"/>
    <w:rsid w:val="00B52004"/>
    <w:rsid w:val="00B54EAF"/>
    <w:rsid w:val="00B56078"/>
    <w:rsid w:val="00B56753"/>
    <w:rsid w:val="00B61800"/>
    <w:rsid w:val="00B61851"/>
    <w:rsid w:val="00B62878"/>
    <w:rsid w:val="00B63765"/>
    <w:rsid w:val="00B64547"/>
    <w:rsid w:val="00B64D31"/>
    <w:rsid w:val="00B65AA0"/>
    <w:rsid w:val="00B65E1A"/>
    <w:rsid w:val="00B67A11"/>
    <w:rsid w:val="00B67F3E"/>
    <w:rsid w:val="00B72005"/>
    <w:rsid w:val="00B743BE"/>
    <w:rsid w:val="00B747DE"/>
    <w:rsid w:val="00B81492"/>
    <w:rsid w:val="00B81BFD"/>
    <w:rsid w:val="00B81D1E"/>
    <w:rsid w:val="00B8285F"/>
    <w:rsid w:val="00B83703"/>
    <w:rsid w:val="00B84519"/>
    <w:rsid w:val="00B87696"/>
    <w:rsid w:val="00B87932"/>
    <w:rsid w:val="00B87EE1"/>
    <w:rsid w:val="00B91E6F"/>
    <w:rsid w:val="00B93BFA"/>
    <w:rsid w:val="00B94E9B"/>
    <w:rsid w:val="00B9620C"/>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B618A"/>
    <w:rsid w:val="00BC1A4C"/>
    <w:rsid w:val="00BC3311"/>
    <w:rsid w:val="00BC33BC"/>
    <w:rsid w:val="00BC41CA"/>
    <w:rsid w:val="00BC5290"/>
    <w:rsid w:val="00BC54E7"/>
    <w:rsid w:val="00BC56CA"/>
    <w:rsid w:val="00BC676F"/>
    <w:rsid w:val="00BC6B70"/>
    <w:rsid w:val="00BC7720"/>
    <w:rsid w:val="00BC79C3"/>
    <w:rsid w:val="00BD03F6"/>
    <w:rsid w:val="00BD040F"/>
    <w:rsid w:val="00BD04BD"/>
    <w:rsid w:val="00BD30F8"/>
    <w:rsid w:val="00BD483E"/>
    <w:rsid w:val="00BD54F6"/>
    <w:rsid w:val="00BD5672"/>
    <w:rsid w:val="00BD5790"/>
    <w:rsid w:val="00BD6C60"/>
    <w:rsid w:val="00BE055E"/>
    <w:rsid w:val="00BE0731"/>
    <w:rsid w:val="00BE0C68"/>
    <w:rsid w:val="00BE1CF9"/>
    <w:rsid w:val="00BE259B"/>
    <w:rsid w:val="00BE2AF8"/>
    <w:rsid w:val="00BE2DB8"/>
    <w:rsid w:val="00BE2F35"/>
    <w:rsid w:val="00BE316D"/>
    <w:rsid w:val="00BE4353"/>
    <w:rsid w:val="00BE4BB1"/>
    <w:rsid w:val="00BE4EFA"/>
    <w:rsid w:val="00BE55C5"/>
    <w:rsid w:val="00BE5953"/>
    <w:rsid w:val="00BE60A2"/>
    <w:rsid w:val="00BE62B0"/>
    <w:rsid w:val="00BE6A9C"/>
    <w:rsid w:val="00BE6C64"/>
    <w:rsid w:val="00BE7130"/>
    <w:rsid w:val="00BE7E50"/>
    <w:rsid w:val="00BF03D4"/>
    <w:rsid w:val="00BF114F"/>
    <w:rsid w:val="00BF39BB"/>
    <w:rsid w:val="00BF39F7"/>
    <w:rsid w:val="00BF4E7A"/>
    <w:rsid w:val="00C01BD8"/>
    <w:rsid w:val="00C01F9C"/>
    <w:rsid w:val="00C02AFB"/>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74F6"/>
    <w:rsid w:val="00C57601"/>
    <w:rsid w:val="00C6007D"/>
    <w:rsid w:val="00C6189B"/>
    <w:rsid w:val="00C61AA1"/>
    <w:rsid w:val="00C61CC8"/>
    <w:rsid w:val="00C622F1"/>
    <w:rsid w:val="00C63366"/>
    <w:rsid w:val="00C63749"/>
    <w:rsid w:val="00C63F37"/>
    <w:rsid w:val="00C6428E"/>
    <w:rsid w:val="00C65E55"/>
    <w:rsid w:val="00C71D8A"/>
    <w:rsid w:val="00C722CD"/>
    <w:rsid w:val="00C724CE"/>
    <w:rsid w:val="00C73659"/>
    <w:rsid w:val="00C73B04"/>
    <w:rsid w:val="00C73C8C"/>
    <w:rsid w:val="00C769D5"/>
    <w:rsid w:val="00C76B50"/>
    <w:rsid w:val="00C808C5"/>
    <w:rsid w:val="00C80EC4"/>
    <w:rsid w:val="00C814B5"/>
    <w:rsid w:val="00C815B4"/>
    <w:rsid w:val="00C82D48"/>
    <w:rsid w:val="00C8394A"/>
    <w:rsid w:val="00C8434A"/>
    <w:rsid w:val="00C84666"/>
    <w:rsid w:val="00C84D80"/>
    <w:rsid w:val="00C868D0"/>
    <w:rsid w:val="00C87274"/>
    <w:rsid w:val="00C90A30"/>
    <w:rsid w:val="00C91D7C"/>
    <w:rsid w:val="00C91E7D"/>
    <w:rsid w:val="00C91F73"/>
    <w:rsid w:val="00C92934"/>
    <w:rsid w:val="00C9554E"/>
    <w:rsid w:val="00CA0B32"/>
    <w:rsid w:val="00CA1C24"/>
    <w:rsid w:val="00CA2CC4"/>
    <w:rsid w:val="00CA3233"/>
    <w:rsid w:val="00CA34E0"/>
    <w:rsid w:val="00CA5EF3"/>
    <w:rsid w:val="00CA6859"/>
    <w:rsid w:val="00CA7EB8"/>
    <w:rsid w:val="00CB1B8E"/>
    <w:rsid w:val="00CB1BAC"/>
    <w:rsid w:val="00CB204C"/>
    <w:rsid w:val="00CB49B1"/>
    <w:rsid w:val="00CB5116"/>
    <w:rsid w:val="00CB615D"/>
    <w:rsid w:val="00CB6F23"/>
    <w:rsid w:val="00CB7251"/>
    <w:rsid w:val="00CB765E"/>
    <w:rsid w:val="00CB76F1"/>
    <w:rsid w:val="00CC1409"/>
    <w:rsid w:val="00CC2062"/>
    <w:rsid w:val="00CC2163"/>
    <w:rsid w:val="00CC21DC"/>
    <w:rsid w:val="00CC22B7"/>
    <w:rsid w:val="00CC2EC0"/>
    <w:rsid w:val="00CC3F9D"/>
    <w:rsid w:val="00CC4810"/>
    <w:rsid w:val="00CC4A03"/>
    <w:rsid w:val="00CC5015"/>
    <w:rsid w:val="00CC502E"/>
    <w:rsid w:val="00CC5AB0"/>
    <w:rsid w:val="00CC7147"/>
    <w:rsid w:val="00CC7973"/>
    <w:rsid w:val="00CC7C2C"/>
    <w:rsid w:val="00CC7EEF"/>
    <w:rsid w:val="00CD1A7C"/>
    <w:rsid w:val="00CD2B6E"/>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4D0"/>
    <w:rsid w:val="00CF76E0"/>
    <w:rsid w:val="00D014E4"/>
    <w:rsid w:val="00D03596"/>
    <w:rsid w:val="00D04404"/>
    <w:rsid w:val="00D04B53"/>
    <w:rsid w:val="00D07B67"/>
    <w:rsid w:val="00D07F0C"/>
    <w:rsid w:val="00D1107F"/>
    <w:rsid w:val="00D11E52"/>
    <w:rsid w:val="00D120A1"/>
    <w:rsid w:val="00D12479"/>
    <w:rsid w:val="00D12F01"/>
    <w:rsid w:val="00D13924"/>
    <w:rsid w:val="00D1428D"/>
    <w:rsid w:val="00D14D35"/>
    <w:rsid w:val="00D14F9D"/>
    <w:rsid w:val="00D1514D"/>
    <w:rsid w:val="00D17D9C"/>
    <w:rsid w:val="00D2057A"/>
    <w:rsid w:val="00D21746"/>
    <w:rsid w:val="00D21FF5"/>
    <w:rsid w:val="00D23017"/>
    <w:rsid w:val="00D309CF"/>
    <w:rsid w:val="00D31BCD"/>
    <w:rsid w:val="00D31DC9"/>
    <w:rsid w:val="00D32B22"/>
    <w:rsid w:val="00D346D6"/>
    <w:rsid w:val="00D348B0"/>
    <w:rsid w:val="00D35804"/>
    <w:rsid w:val="00D358E8"/>
    <w:rsid w:val="00D359D2"/>
    <w:rsid w:val="00D3775A"/>
    <w:rsid w:val="00D37D01"/>
    <w:rsid w:val="00D40DD3"/>
    <w:rsid w:val="00D43489"/>
    <w:rsid w:val="00D43915"/>
    <w:rsid w:val="00D43BE8"/>
    <w:rsid w:val="00D43C79"/>
    <w:rsid w:val="00D43E15"/>
    <w:rsid w:val="00D43E19"/>
    <w:rsid w:val="00D46379"/>
    <w:rsid w:val="00D4745B"/>
    <w:rsid w:val="00D47776"/>
    <w:rsid w:val="00D516D7"/>
    <w:rsid w:val="00D53325"/>
    <w:rsid w:val="00D54A24"/>
    <w:rsid w:val="00D56093"/>
    <w:rsid w:val="00D56FA0"/>
    <w:rsid w:val="00D64975"/>
    <w:rsid w:val="00D65BC0"/>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27C2"/>
    <w:rsid w:val="00DA42D4"/>
    <w:rsid w:val="00DB0C50"/>
    <w:rsid w:val="00DB139D"/>
    <w:rsid w:val="00DB13CC"/>
    <w:rsid w:val="00DB1630"/>
    <w:rsid w:val="00DB2FE8"/>
    <w:rsid w:val="00DB3424"/>
    <w:rsid w:val="00DB3DD1"/>
    <w:rsid w:val="00DB512A"/>
    <w:rsid w:val="00DB7114"/>
    <w:rsid w:val="00DC159F"/>
    <w:rsid w:val="00DC4CA6"/>
    <w:rsid w:val="00DC5A49"/>
    <w:rsid w:val="00DC6D96"/>
    <w:rsid w:val="00DC78ED"/>
    <w:rsid w:val="00DD0F0E"/>
    <w:rsid w:val="00DD399C"/>
    <w:rsid w:val="00DD3BAC"/>
    <w:rsid w:val="00DD4CB8"/>
    <w:rsid w:val="00DD4D7E"/>
    <w:rsid w:val="00DD5517"/>
    <w:rsid w:val="00DD6912"/>
    <w:rsid w:val="00DD6A64"/>
    <w:rsid w:val="00DD7CA6"/>
    <w:rsid w:val="00DE0409"/>
    <w:rsid w:val="00DE1018"/>
    <w:rsid w:val="00DE2E7A"/>
    <w:rsid w:val="00DE3240"/>
    <w:rsid w:val="00DE3D51"/>
    <w:rsid w:val="00DE5DA5"/>
    <w:rsid w:val="00DE6DB8"/>
    <w:rsid w:val="00DF02BD"/>
    <w:rsid w:val="00DF0C6F"/>
    <w:rsid w:val="00DF103D"/>
    <w:rsid w:val="00DF2CC8"/>
    <w:rsid w:val="00DF308B"/>
    <w:rsid w:val="00DF42B2"/>
    <w:rsid w:val="00DF4B5A"/>
    <w:rsid w:val="00DF61F3"/>
    <w:rsid w:val="00DF6347"/>
    <w:rsid w:val="00DF6EB8"/>
    <w:rsid w:val="00DF7BFF"/>
    <w:rsid w:val="00E0179F"/>
    <w:rsid w:val="00E01BC9"/>
    <w:rsid w:val="00E02980"/>
    <w:rsid w:val="00E0332E"/>
    <w:rsid w:val="00E0378F"/>
    <w:rsid w:val="00E038DE"/>
    <w:rsid w:val="00E0410B"/>
    <w:rsid w:val="00E049C0"/>
    <w:rsid w:val="00E05AA2"/>
    <w:rsid w:val="00E06B9D"/>
    <w:rsid w:val="00E06BB5"/>
    <w:rsid w:val="00E07D45"/>
    <w:rsid w:val="00E1057E"/>
    <w:rsid w:val="00E10FB2"/>
    <w:rsid w:val="00E12136"/>
    <w:rsid w:val="00E12C0E"/>
    <w:rsid w:val="00E12C94"/>
    <w:rsid w:val="00E133AC"/>
    <w:rsid w:val="00E146F1"/>
    <w:rsid w:val="00E15F5A"/>
    <w:rsid w:val="00E161E1"/>
    <w:rsid w:val="00E17429"/>
    <w:rsid w:val="00E236E8"/>
    <w:rsid w:val="00E238A5"/>
    <w:rsid w:val="00E24F30"/>
    <w:rsid w:val="00E277D5"/>
    <w:rsid w:val="00E30174"/>
    <w:rsid w:val="00E31BA5"/>
    <w:rsid w:val="00E31F38"/>
    <w:rsid w:val="00E3526F"/>
    <w:rsid w:val="00E367B8"/>
    <w:rsid w:val="00E36FFA"/>
    <w:rsid w:val="00E379F6"/>
    <w:rsid w:val="00E37E87"/>
    <w:rsid w:val="00E417EC"/>
    <w:rsid w:val="00E42B00"/>
    <w:rsid w:val="00E4398D"/>
    <w:rsid w:val="00E43A1F"/>
    <w:rsid w:val="00E43C9B"/>
    <w:rsid w:val="00E44CF4"/>
    <w:rsid w:val="00E453D4"/>
    <w:rsid w:val="00E4594C"/>
    <w:rsid w:val="00E47AC7"/>
    <w:rsid w:val="00E47CD9"/>
    <w:rsid w:val="00E50A09"/>
    <w:rsid w:val="00E53F62"/>
    <w:rsid w:val="00E549E8"/>
    <w:rsid w:val="00E54A89"/>
    <w:rsid w:val="00E55458"/>
    <w:rsid w:val="00E568EF"/>
    <w:rsid w:val="00E56CB5"/>
    <w:rsid w:val="00E576AA"/>
    <w:rsid w:val="00E576AD"/>
    <w:rsid w:val="00E57C5F"/>
    <w:rsid w:val="00E60441"/>
    <w:rsid w:val="00E61EF4"/>
    <w:rsid w:val="00E62B23"/>
    <w:rsid w:val="00E635D1"/>
    <w:rsid w:val="00E64956"/>
    <w:rsid w:val="00E64F73"/>
    <w:rsid w:val="00E66D54"/>
    <w:rsid w:val="00E6713C"/>
    <w:rsid w:val="00E67F0F"/>
    <w:rsid w:val="00E70493"/>
    <w:rsid w:val="00E74B10"/>
    <w:rsid w:val="00E7541F"/>
    <w:rsid w:val="00E76178"/>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34BA"/>
    <w:rsid w:val="00EA4079"/>
    <w:rsid w:val="00EA41EC"/>
    <w:rsid w:val="00EA506D"/>
    <w:rsid w:val="00EA7746"/>
    <w:rsid w:val="00EB08A6"/>
    <w:rsid w:val="00EB1A48"/>
    <w:rsid w:val="00EB2E70"/>
    <w:rsid w:val="00EB5991"/>
    <w:rsid w:val="00EB5D0B"/>
    <w:rsid w:val="00EB64F9"/>
    <w:rsid w:val="00EB78B2"/>
    <w:rsid w:val="00EC0A8F"/>
    <w:rsid w:val="00EC0CC7"/>
    <w:rsid w:val="00EC1183"/>
    <w:rsid w:val="00EC2155"/>
    <w:rsid w:val="00EC2F76"/>
    <w:rsid w:val="00EC388B"/>
    <w:rsid w:val="00EC39E7"/>
    <w:rsid w:val="00EC3DEF"/>
    <w:rsid w:val="00EC432B"/>
    <w:rsid w:val="00EC43AA"/>
    <w:rsid w:val="00EC4704"/>
    <w:rsid w:val="00EC505D"/>
    <w:rsid w:val="00EC5A24"/>
    <w:rsid w:val="00EC61DD"/>
    <w:rsid w:val="00EC627A"/>
    <w:rsid w:val="00EC67BC"/>
    <w:rsid w:val="00ED08FE"/>
    <w:rsid w:val="00ED1753"/>
    <w:rsid w:val="00ED18FD"/>
    <w:rsid w:val="00ED2374"/>
    <w:rsid w:val="00ED37E9"/>
    <w:rsid w:val="00ED43D4"/>
    <w:rsid w:val="00ED61A8"/>
    <w:rsid w:val="00ED7EE9"/>
    <w:rsid w:val="00EE00D3"/>
    <w:rsid w:val="00EE03B6"/>
    <w:rsid w:val="00EE0AEA"/>
    <w:rsid w:val="00EE17E5"/>
    <w:rsid w:val="00EE29DD"/>
    <w:rsid w:val="00EE4576"/>
    <w:rsid w:val="00EE464F"/>
    <w:rsid w:val="00EE4D76"/>
    <w:rsid w:val="00EE6FE8"/>
    <w:rsid w:val="00EE7511"/>
    <w:rsid w:val="00EF040A"/>
    <w:rsid w:val="00EF1BA3"/>
    <w:rsid w:val="00EF216D"/>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07DC9"/>
    <w:rsid w:val="00F07F8A"/>
    <w:rsid w:val="00F1147A"/>
    <w:rsid w:val="00F1167B"/>
    <w:rsid w:val="00F134D8"/>
    <w:rsid w:val="00F13634"/>
    <w:rsid w:val="00F1409F"/>
    <w:rsid w:val="00F14E8C"/>
    <w:rsid w:val="00F15199"/>
    <w:rsid w:val="00F15596"/>
    <w:rsid w:val="00F16A1F"/>
    <w:rsid w:val="00F17DEF"/>
    <w:rsid w:val="00F22958"/>
    <w:rsid w:val="00F22AB0"/>
    <w:rsid w:val="00F32633"/>
    <w:rsid w:val="00F33B24"/>
    <w:rsid w:val="00F33B96"/>
    <w:rsid w:val="00F3441C"/>
    <w:rsid w:val="00F35D8B"/>
    <w:rsid w:val="00F3691F"/>
    <w:rsid w:val="00F37371"/>
    <w:rsid w:val="00F3741F"/>
    <w:rsid w:val="00F377A1"/>
    <w:rsid w:val="00F4145B"/>
    <w:rsid w:val="00F41B38"/>
    <w:rsid w:val="00F42028"/>
    <w:rsid w:val="00F42ACF"/>
    <w:rsid w:val="00F452BA"/>
    <w:rsid w:val="00F45AE0"/>
    <w:rsid w:val="00F473A8"/>
    <w:rsid w:val="00F4791C"/>
    <w:rsid w:val="00F50CFD"/>
    <w:rsid w:val="00F5183F"/>
    <w:rsid w:val="00F519D5"/>
    <w:rsid w:val="00F52821"/>
    <w:rsid w:val="00F53167"/>
    <w:rsid w:val="00F550EE"/>
    <w:rsid w:val="00F5537F"/>
    <w:rsid w:val="00F553A8"/>
    <w:rsid w:val="00F55466"/>
    <w:rsid w:val="00F55513"/>
    <w:rsid w:val="00F555ED"/>
    <w:rsid w:val="00F57402"/>
    <w:rsid w:val="00F60369"/>
    <w:rsid w:val="00F603C8"/>
    <w:rsid w:val="00F60E3B"/>
    <w:rsid w:val="00F62FC8"/>
    <w:rsid w:val="00F62FFD"/>
    <w:rsid w:val="00F635C0"/>
    <w:rsid w:val="00F64A69"/>
    <w:rsid w:val="00F652E5"/>
    <w:rsid w:val="00F652F5"/>
    <w:rsid w:val="00F6579F"/>
    <w:rsid w:val="00F65BD2"/>
    <w:rsid w:val="00F65FE9"/>
    <w:rsid w:val="00F6698F"/>
    <w:rsid w:val="00F67F81"/>
    <w:rsid w:val="00F7103D"/>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6784"/>
    <w:rsid w:val="00F96AD7"/>
    <w:rsid w:val="00F97662"/>
    <w:rsid w:val="00FA0612"/>
    <w:rsid w:val="00FA1841"/>
    <w:rsid w:val="00FA1ED6"/>
    <w:rsid w:val="00FA297F"/>
    <w:rsid w:val="00FA5A1B"/>
    <w:rsid w:val="00FA7534"/>
    <w:rsid w:val="00FA75DE"/>
    <w:rsid w:val="00FB1195"/>
    <w:rsid w:val="00FB1453"/>
    <w:rsid w:val="00FB2B9B"/>
    <w:rsid w:val="00FB3151"/>
    <w:rsid w:val="00FB3175"/>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5AD9"/>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3B959D94"/>
  <w15:chartTrackingRefBased/>
  <w15:docId w15:val="{C2FDA818-536E-46E2-813B-A63C28925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4EFA"/>
    <w:pPr>
      <w:spacing w:before="240"/>
    </w:pPr>
    <w:rPr>
      <w:color w:val="000000"/>
      <w:sz w:val="24"/>
      <w:lang w:val="de-DE" w:eastAsia="de-DE"/>
    </w:rPr>
  </w:style>
  <w:style w:type="paragraph" w:styleId="berschrift1">
    <w:name w:val="heading 1"/>
    <w:basedOn w:val="Standard"/>
    <w:next w:val="Standard"/>
    <w:link w:val="berschrift1Zchn"/>
    <w:uiPriority w:val="9"/>
    <w:qFormat/>
    <w:rsid w:val="00606D8D"/>
    <w:pPr>
      <w:keepNext/>
      <w:spacing w:after="60"/>
      <w:outlineLvl w:val="0"/>
    </w:pPr>
    <w:rPr>
      <w:rFonts w:ascii="Calibri Light" w:hAnsi="Calibri Light"/>
      <w:b/>
      <w:bCs/>
      <w:kern w:val="32"/>
      <w:sz w:val="32"/>
      <w:szCs w:val="32"/>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paragraph" w:styleId="berschrift3">
    <w:name w:val="heading 3"/>
    <w:basedOn w:val="Standard"/>
    <w:next w:val="Standard"/>
    <w:link w:val="berschrift3Zchn"/>
    <w:uiPriority w:val="9"/>
    <w:semiHidden/>
    <w:unhideWhenUsed/>
    <w:qFormat/>
    <w:rsid w:val="009E3BE6"/>
    <w:pPr>
      <w:keepNext/>
      <w:spacing w:after="60"/>
      <w:outlineLvl w:val="2"/>
    </w:pPr>
    <w:rPr>
      <w:rFonts w:ascii="Calibri Light" w:hAnsi="Calibri Light"/>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character" w:customStyle="1" w:styleId="berschrift1Zchn">
    <w:name w:val="Überschrift 1 Zchn"/>
    <w:link w:val="berschrift1"/>
    <w:uiPriority w:val="9"/>
    <w:rsid w:val="00606D8D"/>
    <w:rPr>
      <w:rFonts w:ascii="Calibri Light" w:eastAsia="Times New Roman" w:hAnsi="Calibri Light" w:cs="Times New Roman"/>
      <w:b/>
      <w:bCs/>
      <w:color w:val="000000"/>
      <w:kern w:val="32"/>
      <w:sz w:val="32"/>
      <w:szCs w:val="32"/>
      <w:lang w:val="de-DE" w:eastAsia="de-DE"/>
    </w:rPr>
  </w:style>
  <w:style w:type="paragraph" w:styleId="Titel">
    <w:name w:val="Title"/>
    <w:basedOn w:val="Standard"/>
    <w:next w:val="Standard"/>
    <w:link w:val="TitelZchn"/>
    <w:uiPriority w:val="10"/>
    <w:qFormat/>
    <w:rsid w:val="00606D8D"/>
    <w:pPr>
      <w:spacing w:after="60"/>
      <w:outlineLvl w:val="0"/>
    </w:pPr>
    <w:rPr>
      <w:rFonts w:ascii="Arial" w:hAnsi="Arial"/>
      <w:b/>
      <w:bCs/>
      <w:kern w:val="28"/>
      <w:sz w:val="32"/>
      <w:szCs w:val="32"/>
    </w:rPr>
  </w:style>
  <w:style w:type="character" w:customStyle="1" w:styleId="TitelZchn">
    <w:name w:val="Titel Zchn"/>
    <w:link w:val="Titel"/>
    <w:uiPriority w:val="10"/>
    <w:rsid w:val="00606D8D"/>
    <w:rPr>
      <w:rFonts w:ascii="Arial" w:eastAsia="Times New Roman" w:hAnsi="Arial" w:cs="Times New Roman"/>
      <w:b/>
      <w:bCs/>
      <w:color w:val="000000"/>
      <w:kern w:val="28"/>
      <w:sz w:val="32"/>
      <w:szCs w:val="32"/>
      <w:lang w:val="de-DE" w:eastAsia="de-DE"/>
    </w:rPr>
  </w:style>
  <w:style w:type="paragraph" w:styleId="Untertitel">
    <w:name w:val="Subtitle"/>
    <w:basedOn w:val="Standard"/>
    <w:next w:val="Standard"/>
    <w:link w:val="UntertitelZchn"/>
    <w:uiPriority w:val="11"/>
    <w:qFormat/>
    <w:rsid w:val="00606D8D"/>
    <w:pPr>
      <w:spacing w:after="60"/>
      <w:outlineLvl w:val="1"/>
    </w:pPr>
    <w:rPr>
      <w:rFonts w:ascii="Arial" w:hAnsi="Arial"/>
      <w:b/>
      <w:szCs w:val="24"/>
    </w:rPr>
  </w:style>
  <w:style w:type="character" w:customStyle="1" w:styleId="UntertitelZchn">
    <w:name w:val="Untertitel Zchn"/>
    <w:link w:val="Untertitel"/>
    <w:uiPriority w:val="11"/>
    <w:rsid w:val="00606D8D"/>
    <w:rPr>
      <w:rFonts w:ascii="Arial" w:eastAsia="Times New Roman" w:hAnsi="Arial" w:cs="Times New Roman"/>
      <w:b/>
      <w:color w:val="000000"/>
      <w:sz w:val="24"/>
      <w:szCs w:val="24"/>
      <w:lang w:val="de-DE" w:eastAsia="de-DE"/>
    </w:rPr>
  </w:style>
  <w:style w:type="paragraph" w:customStyle="1" w:styleId="Inhaltsverzeichnis">
    <w:name w:val="Inhaltsverzeichnis"/>
    <w:basedOn w:val="Standard"/>
    <w:uiPriority w:val="99"/>
    <w:rsid w:val="00D346D6"/>
    <w:pPr>
      <w:autoSpaceDE w:val="0"/>
      <w:autoSpaceDN w:val="0"/>
      <w:adjustRightInd w:val="0"/>
      <w:spacing w:before="0" w:line="360" w:lineRule="atLeast"/>
      <w:textAlignment w:val="center"/>
    </w:pPr>
    <w:rPr>
      <w:rFonts w:ascii="Proxima Nova Lt" w:hAnsi="Proxima Nova Lt" w:cs="Proxima Nova Lt"/>
      <w:sz w:val="22"/>
      <w:szCs w:val="22"/>
      <w:lang w:eastAsia="de-CH"/>
    </w:rPr>
  </w:style>
  <w:style w:type="character" w:customStyle="1" w:styleId="berschrift3Zchn">
    <w:name w:val="Überschrift 3 Zchn"/>
    <w:link w:val="berschrift3"/>
    <w:uiPriority w:val="9"/>
    <w:semiHidden/>
    <w:rsid w:val="009E3BE6"/>
    <w:rPr>
      <w:rFonts w:ascii="Calibri Light" w:eastAsia="Times New Roman" w:hAnsi="Calibri Light" w:cs="Times New Roman"/>
      <w:b/>
      <w:bCs/>
      <w:color w:val="000000"/>
      <w:sz w:val="26"/>
      <w:szCs w:val="26"/>
      <w:lang w:val="de-DE" w:eastAsia="de-DE"/>
    </w:rPr>
  </w:style>
  <w:style w:type="paragraph" w:styleId="Beschriftung">
    <w:name w:val="caption"/>
    <w:basedOn w:val="Standard"/>
    <w:next w:val="Standard"/>
    <w:uiPriority w:val="35"/>
    <w:unhideWhenUsed/>
    <w:qFormat/>
    <w:rsid w:val="00CA5EF3"/>
    <w:rPr>
      <w:rFonts w:ascii="Century Gothic" w:hAnsi="Century Gothic"/>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17273">
      <w:bodyDiv w:val="1"/>
      <w:marLeft w:val="0"/>
      <w:marRight w:val="0"/>
      <w:marTop w:val="0"/>
      <w:marBottom w:val="0"/>
      <w:divBdr>
        <w:top w:val="none" w:sz="0" w:space="0" w:color="auto"/>
        <w:left w:val="none" w:sz="0" w:space="0" w:color="auto"/>
        <w:bottom w:val="none" w:sz="0" w:space="0" w:color="auto"/>
        <w:right w:val="none" w:sz="0" w:space="0" w:color="auto"/>
      </w:divBdr>
    </w:div>
    <w:div w:id="71583097">
      <w:bodyDiv w:val="1"/>
      <w:marLeft w:val="0"/>
      <w:marRight w:val="0"/>
      <w:marTop w:val="0"/>
      <w:marBottom w:val="0"/>
      <w:divBdr>
        <w:top w:val="none" w:sz="0" w:space="0" w:color="auto"/>
        <w:left w:val="none" w:sz="0" w:space="0" w:color="auto"/>
        <w:bottom w:val="none" w:sz="0" w:space="0" w:color="auto"/>
        <w:right w:val="none" w:sz="0" w:space="0" w:color="auto"/>
      </w:divBdr>
    </w:div>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90709724">
      <w:bodyDiv w:val="1"/>
      <w:marLeft w:val="0"/>
      <w:marRight w:val="0"/>
      <w:marTop w:val="0"/>
      <w:marBottom w:val="0"/>
      <w:divBdr>
        <w:top w:val="none" w:sz="0" w:space="0" w:color="auto"/>
        <w:left w:val="none" w:sz="0" w:space="0" w:color="auto"/>
        <w:bottom w:val="none" w:sz="0" w:space="0" w:color="auto"/>
        <w:right w:val="none" w:sz="0" w:space="0" w:color="auto"/>
      </w:divBdr>
    </w:div>
    <w:div w:id="103036941">
      <w:bodyDiv w:val="1"/>
      <w:marLeft w:val="0"/>
      <w:marRight w:val="0"/>
      <w:marTop w:val="0"/>
      <w:marBottom w:val="0"/>
      <w:divBdr>
        <w:top w:val="none" w:sz="0" w:space="0" w:color="auto"/>
        <w:left w:val="none" w:sz="0" w:space="0" w:color="auto"/>
        <w:bottom w:val="none" w:sz="0" w:space="0" w:color="auto"/>
        <w:right w:val="none" w:sz="0" w:space="0" w:color="auto"/>
      </w:divBdr>
    </w:div>
    <w:div w:id="139688469">
      <w:bodyDiv w:val="1"/>
      <w:marLeft w:val="0"/>
      <w:marRight w:val="0"/>
      <w:marTop w:val="0"/>
      <w:marBottom w:val="0"/>
      <w:divBdr>
        <w:top w:val="none" w:sz="0" w:space="0" w:color="auto"/>
        <w:left w:val="none" w:sz="0" w:space="0" w:color="auto"/>
        <w:bottom w:val="none" w:sz="0" w:space="0" w:color="auto"/>
        <w:right w:val="none" w:sz="0" w:space="0" w:color="auto"/>
      </w:divBdr>
    </w:div>
    <w:div w:id="161820431">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20424882">
      <w:bodyDiv w:val="1"/>
      <w:marLeft w:val="0"/>
      <w:marRight w:val="0"/>
      <w:marTop w:val="0"/>
      <w:marBottom w:val="0"/>
      <w:divBdr>
        <w:top w:val="none" w:sz="0" w:space="0" w:color="auto"/>
        <w:left w:val="none" w:sz="0" w:space="0" w:color="auto"/>
        <w:bottom w:val="none" w:sz="0" w:space="0" w:color="auto"/>
        <w:right w:val="none" w:sz="0" w:space="0" w:color="auto"/>
      </w:divBdr>
    </w:div>
    <w:div w:id="333723106">
      <w:bodyDiv w:val="1"/>
      <w:marLeft w:val="0"/>
      <w:marRight w:val="0"/>
      <w:marTop w:val="0"/>
      <w:marBottom w:val="0"/>
      <w:divBdr>
        <w:top w:val="none" w:sz="0" w:space="0" w:color="auto"/>
        <w:left w:val="none" w:sz="0" w:space="0" w:color="auto"/>
        <w:bottom w:val="none" w:sz="0" w:space="0" w:color="auto"/>
        <w:right w:val="none" w:sz="0" w:space="0" w:color="auto"/>
      </w:divBdr>
    </w:div>
    <w:div w:id="355346548">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493765814">
      <w:bodyDiv w:val="1"/>
      <w:marLeft w:val="0"/>
      <w:marRight w:val="0"/>
      <w:marTop w:val="0"/>
      <w:marBottom w:val="0"/>
      <w:divBdr>
        <w:top w:val="none" w:sz="0" w:space="0" w:color="auto"/>
        <w:left w:val="none" w:sz="0" w:space="0" w:color="auto"/>
        <w:bottom w:val="none" w:sz="0" w:space="0" w:color="auto"/>
        <w:right w:val="none" w:sz="0" w:space="0" w:color="auto"/>
      </w:divBdr>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55318455">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591940406">
      <w:bodyDiv w:val="1"/>
      <w:marLeft w:val="0"/>
      <w:marRight w:val="0"/>
      <w:marTop w:val="0"/>
      <w:marBottom w:val="0"/>
      <w:divBdr>
        <w:top w:val="none" w:sz="0" w:space="0" w:color="auto"/>
        <w:left w:val="none" w:sz="0" w:space="0" w:color="auto"/>
        <w:bottom w:val="none" w:sz="0" w:space="0" w:color="auto"/>
        <w:right w:val="none" w:sz="0" w:space="0" w:color="auto"/>
      </w:divBdr>
    </w:div>
    <w:div w:id="600770319">
      <w:bodyDiv w:val="1"/>
      <w:marLeft w:val="0"/>
      <w:marRight w:val="0"/>
      <w:marTop w:val="0"/>
      <w:marBottom w:val="0"/>
      <w:divBdr>
        <w:top w:val="none" w:sz="0" w:space="0" w:color="auto"/>
        <w:left w:val="none" w:sz="0" w:space="0" w:color="auto"/>
        <w:bottom w:val="none" w:sz="0" w:space="0" w:color="auto"/>
        <w:right w:val="none" w:sz="0" w:space="0" w:color="auto"/>
      </w:divBdr>
    </w:div>
    <w:div w:id="615217557">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714737512">
      <w:bodyDiv w:val="1"/>
      <w:marLeft w:val="0"/>
      <w:marRight w:val="0"/>
      <w:marTop w:val="0"/>
      <w:marBottom w:val="0"/>
      <w:divBdr>
        <w:top w:val="none" w:sz="0" w:space="0" w:color="auto"/>
        <w:left w:val="none" w:sz="0" w:space="0" w:color="auto"/>
        <w:bottom w:val="none" w:sz="0" w:space="0" w:color="auto"/>
        <w:right w:val="none" w:sz="0" w:space="0" w:color="auto"/>
      </w:divBdr>
    </w:div>
    <w:div w:id="760490238">
      <w:bodyDiv w:val="1"/>
      <w:marLeft w:val="0"/>
      <w:marRight w:val="0"/>
      <w:marTop w:val="0"/>
      <w:marBottom w:val="0"/>
      <w:divBdr>
        <w:top w:val="none" w:sz="0" w:space="0" w:color="auto"/>
        <w:left w:val="none" w:sz="0" w:space="0" w:color="auto"/>
        <w:bottom w:val="none" w:sz="0" w:space="0" w:color="auto"/>
        <w:right w:val="none" w:sz="0" w:space="0" w:color="auto"/>
      </w:divBdr>
    </w:div>
    <w:div w:id="771171443">
      <w:bodyDiv w:val="1"/>
      <w:marLeft w:val="0"/>
      <w:marRight w:val="0"/>
      <w:marTop w:val="0"/>
      <w:marBottom w:val="0"/>
      <w:divBdr>
        <w:top w:val="none" w:sz="0" w:space="0" w:color="auto"/>
        <w:left w:val="none" w:sz="0" w:space="0" w:color="auto"/>
        <w:bottom w:val="none" w:sz="0" w:space="0" w:color="auto"/>
        <w:right w:val="none" w:sz="0" w:space="0" w:color="auto"/>
      </w:divBdr>
    </w:div>
    <w:div w:id="836337217">
      <w:bodyDiv w:val="1"/>
      <w:marLeft w:val="0"/>
      <w:marRight w:val="0"/>
      <w:marTop w:val="0"/>
      <w:marBottom w:val="0"/>
      <w:divBdr>
        <w:top w:val="none" w:sz="0" w:space="0" w:color="auto"/>
        <w:left w:val="none" w:sz="0" w:space="0" w:color="auto"/>
        <w:bottom w:val="none" w:sz="0" w:space="0" w:color="auto"/>
        <w:right w:val="none" w:sz="0" w:space="0" w:color="auto"/>
      </w:divBdr>
    </w:div>
    <w:div w:id="936789932">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60570621">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03126092">
      <w:bodyDiv w:val="1"/>
      <w:marLeft w:val="0"/>
      <w:marRight w:val="0"/>
      <w:marTop w:val="0"/>
      <w:marBottom w:val="0"/>
      <w:divBdr>
        <w:top w:val="none" w:sz="0" w:space="0" w:color="auto"/>
        <w:left w:val="none" w:sz="0" w:space="0" w:color="auto"/>
        <w:bottom w:val="none" w:sz="0" w:space="0" w:color="auto"/>
        <w:right w:val="none" w:sz="0" w:space="0" w:color="auto"/>
      </w:divBdr>
    </w:div>
    <w:div w:id="1020929574">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05127232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19828035">
      <w:bodyDiv w:val="1"/>
      <w:marLeft w:val="0"/>
      <w:marRight w:val="0"/>
      <w:marTop w:val="0"/>
      <w:marBottom w:val="0"/>
      <w:divBdr>
        <w:top w:val="none" w:sz="0" w:space="0" w:color="auto"/>
        <w:left w:val="none" w:sz="0" w:space="0" w:color="auto"/>
        <w:bottom w:val="none" w:sz="0" w:space="0" w:color="auto"/>
        <w:right w:val="none" w:sz="0" w:space="0" w:color="auto"/>
      </w:divBdr>
    </w:div>
    <w:div w:id="122166802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248999763">
      <w:bodyDiv w:val="1"/>
      <w:marLeft w:val="0"/>
      <w:marRight w:val="0"/>
      <w:marTop w:val="0"/>
      <w:marBottom w:val="0"/>
      <w:divBdr>
        <w:top w:val="none" w:sz="0" w:space="0" w:color="auto"/>
        <w:left w:val="none" w:sz="0" w:space="0" w:color="auto"/>
        <w:bottom w:val="none" w:sz="0" w:space="0" w:color="auto"/>
        <w:right w:val="none" w:sz="0" w:space="0" w:color="auto"/>
      </w:divBdr>
    </w:div>
    <w:div w:id="1319530552">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21027989">
      <w:bodyDiv w:val="1"/>
      <w:marLeft w:val="0"/>
      <w:marRight w:val="0"/>
      <w:marTop w:val="0"/>
      <w:marBottom w:val="0"/>
      <w:divBdr>
        <w:top w:val="none" w:sz="0" w:space="0" w:color="auto"/>
        <w:left w:val="none" w:sz="0" w:space="0" w:color="auto"/>
        <w:bottom w:val="none" w:sz="0" w:space="0" w:color="auto"/>
        <w:right w:val="none" w:sz="0" w:space="0" w:color="auto"/>
      </w:divBdr>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07986709">
      <w:bodyDiv w:val="1"/>
      <w:marLeft w:val="0"/>
      <w:marRight w:val="0"/>
      <w:marTop w:val="0"/>
      <w:marBottom w:val="0"/>
      <w:divBdr>
        <w:top w:val="none" w:sz="0" w:space="0" w:color="auto"/>
        <w:left w:val="none" w:sz="0" w:space="0" w:color="auto"/>
        <w:bottom w:val="none" w:sz="0" w:space="0" w:color="auto"/>
        <w:right w:val="none" w:sz="0" w:space="0" w:color="auto"/>
      </w:divBdr>
    </w:div>
    <w:div w:id="1523133683">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570841147">
      <w:bodyDiv w:val="1"/>
      <w:marLeft w:val="0"/>
      <w:marRight w:val="0"/>
      <w:marTop w:val="0"/>
      <w:marBottom w:val="0"/>
      <w:divBdr>
        <w:top w:val="none" w:sz="0" w:space="0" w:color="auto"/>
        <w:left w:val="none" w:sz="0" w:space="0" w:color="auto"/>
        <w:bottom w:val="none" w:sz="0" w:space="0" w:color="auto"/>
        <w:right w:val="none" w:sz="0" w:space="0" w:color="auto"/>
      </w:divBdr>
    </w:div>
    <w:div w:id="1592205260">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648627330">
      <w:bodyDiv w:val="1"/>
      <w:marLeft w:val="0"/>
      <w:marRight w:val="0"/>
      <w:marTop w:val="0"/>
      <w:marBottom w:val="0"/>
      <w:divBdr>
        <w:top w:val="none" w:sz="0" w:space="0" w:color="auto"/>
        <w:left w:val="none" w:sz="0" w:space="0" w:color="auto"/>
        <w:bottom w:val="none" w:sz="0" w:space="0" w:color="auto"/>
        <w:right w:val="none" w:sz="0" w:space="0" w:color="auto"/>
      </w:divBdr>
    </w:div>
    <w:div w:id="1687318287">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02508063">
      <w:bodyDiv w:val="1"/>
      <w:marLeft w:val="0"/>
      <w:marRight w:val="0"/>
      <w:marTop w:val="0"/>
      <w:marBottom w:val="0"/>
      <w:divBdr>
        <w:top w:val="none" w:sz="0" w:space="0" w:color="auto"/>
        <w:left w:val="none" w:sz="0" w:space="0" w:color="auto"/>
        <w:bottom w:val="none" w:sz="0" w:space="0" w:color="auto"/>
        <w:right w:val="none" w:sz="0" w:space="0" w:color="auto"/>
      </w:divBdr>
      <w:divsChild>
        <w:div w:id="616371090">
          <w:marLeft w:val="0"/>
          <w:marRight w:val="0"/>
          <w:marTop w:val="0"/>
          <w:marBottom w:val="0"/>
          <w:divBdr>
            <w:top w:val="none" w:sz="0" w:space="0" w:color="auto"/>
            <w:left w:val="none" w:sz="0" w:space="0" w:color="auto"/>
            <w:bottom w:val="none" w:sz="0" w:space="0" w:color="auto"/>
            <w:right w:val="none" w:sz="0" w:space="0" w:color="auto"/>
          </w:divBdr>
        </w:div>
        <w:div w:id="1815758634">
          <w:marLeft w:val="0"/>
          <w:marRight w:val="0"/>
          <w:marTop w:val="360"/>
          <w:marBottom w:val="60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54025369">
      <w:bodyDiv w:val="1"/>
      <w:marLeft w:val="0"/>
      <w:marRight w:val="0"/>
      <w:marTop w:val="0"/>
      <w:marBottom w:val="0"/>
      <w:divBdr>
        <w:top w:val="none" w:sz="0" w:space="0" w:color="auto"/>
        <w:left w:val="none" w:sz="0" w:space="0" w:color="auto"/>
        <w:bottom w:val="none" w:sz="0" w:space="0" w:color="auto"/>
        <w:right w:val="none" w:sz="0" w:space="0" w:color="auto"/>
      </w:divBdr>
    </w:div>
    <w:div w:id="1878158895">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3717804">
      <w:bodyDiv w:val="1"/>
      <w:marLeft w:val="0"/>
      <w:marRight w:val="0"/>
      <w:marTop w:val="0"/>
      <w:marBottom w:val="0"/>
      <w:divBdr>
        <w:top w:val="none" w:sz="0" w:space="0" w:color="auto"/>
        <w:left w:val="none" w:sz="0" w:space="0" w:color="auto"/>
        <w:bottom w:val="none" w:sz="0" w:space="0" w:color="auto"/>
        <w:right w:val="none" w:sz="0" w:space="0" w:color="auto"/>
      </w:divBdr>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 w:id="210379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45807-28C3-4EB4-B3A6-B0752A25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3811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 2025: Pressemitteilung</vt:lpstr>
    </vt:vector>
  </TitlesOfParts>
  <Company>Konsens PR</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2025: Pressemitteilung</dc:title>
  <dc:subject/>
  <dc:creator>Anita Fürer / RINCO ULTRASONICS AG</dc:creator>
  <cp:keywords/>
  <cp:lastModifiedBy>Egger Martina / RINCO ULTRASONICS AG</cp:lastModifiedBy>
  <cp:revision>9</cp:revision>
  <cp:lastPrinted>2016-08-23T06:34:00Z</cp:lastPrinted>
  <dcterms:created xsi:type="dcterms:W3CDTF">2025-11-21T14:21:00Z</dcterms:created>
  <dcterms:modified xsi:type="dcterms:W3CDTF">2026-01-14T14:27:00Z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