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0B135B" w14:textId="77777777" w:rsidR="00EF5485" w:rsidRPr="00644736" w:rsidRDefault="00155F4E" w:rsidP="004A249D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Komunikat prasowy</w:t>
      </w:r>
    </w:p>
    <w:p w14:paraId="42F239A3" w14:textId="77777777" w:rsidR="00155F4E" w:rsidRPr="00644736" w:rsidRDefault="00155F4E" w:rsidP="004A249D">
      <w:pPr>
        <w:spacing w:after="0" w:line="360" w:lineRule="auto"/>
        <w:rPr>
          <w:rFonts w:ascii="Century Gothic" w:hAnsi="Century Gothic"/>
        </w:rPr>
      </w:pPr>
    </w:p>
    <w:p w14:paraId="619A092A" w14:textId="77777777" w:rsidR="00D80213" w:rsidRPr="00644736" w:rsidRDefault="00D80213" w:rsidP="004A249D">
      <w:pPr>
        <w:spacing w:after="0" w:line="360" w:lineRule="auto"/>
        <w:rPr>
          <w:rFonts w:ascii="Century Gothic" w:hAnsi="Century Gothic"/>
        </w:rPr>
      </w:pPr>
    </w:p>
    <w:p w14:paraId="6D5E8020" w14:textId="5E9D75EF" w:rsidR="00155F4E" w:rsidRPr="00644736" w:rsidRDefault="005631EE" w:rsidP="004A249D">
      <w:pPr>
        <w:spacing w:after="0" w:line="360" w:lineRule="auto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Zgrzewarki ultradźwiękowe do obróbki tworzyw sztucznych</w:t>
      </w:r>
    </w:p>
    <w:p w14:paraId="5D662CBB" w14:textId="77777777" w:rsidR="00155F4E" w:rsidRPr="00644736" w:rsidRDefault="00155F4E" w:rsidP="004A249D">
      <w:pPr>
        <w:spacing w:after="0" w:line="360" w:lineRule="auto"/>
        <w:rPr>
          <w:rFonts w:ascii="Century Gothic" w:hAnsi="Century Gothic"/>
          <w:b/>
        </w:rPr>
      </w:pPr>
    </w:p>
    <w:p w14:paraId="33CEEB5C" w14:textId="77777777" w:rsidR="00D80213" w:rsidRPr="00644736" w:rsidRDefault="00D80213" w:rsidP="004A249D">
      <w:pPr>
        <w:spacing w:after="0" w:line="360" w:lineRule="auto"/>
        <w:rPr>
          <w:rFonts w:ascii="Century Gothic" w:hAnsi="Century Gothic"/>
          <w:b/>
        </w:rPr>
      </w:pPr>
    </w:p>
    <w:p w14:paraId="2427F1B4" w14:textId="532DFA34" w:rsidR="00B54256" w:rsidRPr="00644736" w:rsidRDefault="005631EE" w:rsidP="004A249D">
      <w:pPr>
        <w:pStyle w:val="berschrift2"/>
        <w:spacing w:before="0" w:beforeAutospacing="0" w:after="0" w:afterAutospacing="0" w:line="360" w:lineRule="auto"/>
        <w:rPr>
          <w:rFonts w:ascii="Century Gothic" w:eastAsiaTheme="minorHAnsi" w:hAnsi="Century Gothic" w:cstheme="minorBidi"/>
          <w:bCs w:val="0"/>
          <w:color w:val="ED7D31" w:themeColor="accent2"/>
          <w:sz w:val="28"/>
          <w:szCs w:val="28"/>
        </w:rPr>
      </w:pPr>
      <w:r>
        <w:rPr>
          <w:rFonts w:ascii="Century Gothic" w:hAnsi="Century Gothic"/>
          <w:color w:val="ED7D31" w:themeColor="accent2"/>
          <w:sz w:val="28"/>
        </w:rPr>
        <w:t>Porównanie pneumatycznych i elektrycznych zgrzewarek ultradźwiękowych – oszczędność energii i potencjał jakościowy</w:t>
      </w:r>
    </w:p>
    <w:p w14:paraId="2B705298" w14:textId="77777777" w:rsidR="00155F4E" w:rsidRPr="00644736" w:rsidRDefault="00155F4E" w:rsidP="004A249D">
      <w:pPr>
        <w:spacing w:after="0" w:line="360" w:lineRule="auto"/>
        <w:jc w:val="both"/>
        <w:rPr>
          <w:rFonts w:ascii="Century Gothic" w:hAnsi="Century Gothic" w:cs="Arial"/>
          <w:color w:val="FFC000"/>
        </w:rPr>
      </w:pPr>
    </w:p>
    <w:p w14:paraId="0F1D60A5" w14:textId="77777777" w:rsidR="00D80213" w:rsidRPr="00644736" w:rsidRDefault="00D80213" w:rsidP="004A249D">
      <w:pPr>
        <w:spacing w:after="0" w:line="360" w:lineRule="auto"/>
        <w:jc w:val="both"/>
        <w:rPr>
          <w:rFonts w:ascii="Century Gothic" w:hAnsi="Century Gothic" w:cs="Arial"/>
          <w:color w:val="FFC000"/>
        </w:rPr>
      </w:pPr>
    </w:p>
    <w:p w14:paraId="75116218" w14:textId="09AB599F" w:rsidR="00180D1D" w:rsidRPr="00644736" w:rsidRDefault="00180D1D" w:rsidP="004A249D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Romanshorn, czerwiec 2022 r.</w:t>
      </w:r>
    </w:p>
    <w:p w14:paraId="36ED2FDA" w14:textId="77777777" w:rsidR="00D80213" w:rsidRPr="00644736" w:rsidRDefault="00D80213" w:rsidP="004A249D">
      <w:pPr>
        <w:spacing w:after="0" w:line="360" w:lineRule="auto"/>
        <w:rPr>
          <w:rFonts w:ascii="Century Gothic" w:hAnsi="Century Gothic"/>
        </w:rPr>
      </w:pPr>
    </w:p>
    <w:p w14:paraId="44517EDC" w14:textId="4AC53D6C" w:rsidR="004B74D3" w:rsidRPr="00644736" w:rsidRDefault="0058026B" w:rsidP="004A249D">
      <w:pPr>
        <w:spacing w:after="0" w:line="360" w:lineRule="auto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 xml:space="preserve">W obliczu rosnących kosztów energii oszczędność prądu jest dla wielu firm wiodącym priorytetem. Dlatego firma RINCO ULTRASONICS dokonała porównania dwóch rodzajów napędu w zgrzewarkach ultradźwiękowych pod kątem ich ekonomiczności i przedstawia różnice oraz zalety obydwu napędów – nie tylko w aspekcie oszczędności energii, ale również w odniesieniu do jakości rezultatów zgrzewania. </w:t>
      </w:r>
    </w:p>
    <w:p w14:paraId="057C8E66" w14:textId="77777777" w:rsidR="00E34A4F" w:rsidRPr="00644736" w:rsidRDefault="00E74069" w:rsidP="004A249D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 xml:space="preserve">W 2015 r. firma Rinco wprowadziła na rynek swoją pierwszą zgrzewarkę ultradźwiękową z napędem elektrycznym </w:t>
      </w:r>
      <w:r>
        <w:rPr>
          <w:rFonts w:ascii="Century Gothic" w:hAnsi="Century Gothic"/>
          <w:i/>
        </w:rPr>
        <w:t>Electrical Motion</w:t>
      </w:r>
      <w:r>
        <w:rPr>
          <w:rFonts w:ascii="Century Gothic" w:hAnsi="Century Gothic"/>
        </w:rPr>
        <w:t>, która uzupełniła ofertę zgrzewarek ultradźwiękowych zasilanych pneumatycznie.</w:t>
      </w:r>
    </w:p>
    <w:p w14:paraId="166F95AE" w14:textId="77777777" w:rsidR="009D619C" w:rsidRPr="00644736" w:rsidRDefault="009D619C" w:rsidP="004A249D">
      <w:pPr>
        <w:spacing w:after="0" w:line="360" w:lineRule="auto"/>
        <w:rPr>
          <w:rFonts w:ascii="Century Gothic" w:hAnsi="Century Gothic"/>
        </w:rPr>
      </w:pPr>
    </w:p>
    <w:p w14:paraId="51CDF7A5" w14:textId="0BD22E41" w:rsidR="0035174D" w:rsidRPr="00644736" w:rsidRDefault="00B57BF8" w:rsidP="004A249D">
      <w:pPr>
        <w:spacing w:after="0" w:line="360" w:lineRule="auto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W procesach zgrzewania ultradźwiękowego napęd elektryczny okazuje się bardziej energooszczędny od napędu pneumatycznego</w:t>
      </w:r>
    </w:p>
    <w:p w14:paraId="65A26110" w14:textId="19453B2C" w:rsidR="00542FF4" w:rsidRPr="00644736" w:rsidRDefault="00934E67" w:rsidP="004A249D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 xml:space="preserve">Przemieszczanie w pionie i wywieranie nacisku podczas zgrzewania przy użyciu zgrzewarek ultradźwiękowych są zwykle realizowane za pomocą napędu pneumatycznego. Jednak w ostatnich latach coraz popularniejszy staje się napęd elektryczny. </w:t>
      </w:r>
    </w:p>
    <w:p w14:paraId="217280C6" w14:textId="0FFBCC5F" w:rsidR="0035174D" w:rsidRPr="00A703DF" w:rsidRDefault="0035174D" w:rsidP="004A249D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 xml:space="preserve">Aby porównać urządzenia równorzędne, firma Rinco przebadała dwie maszyny o identycznej częstotliwości, mocy i skoku. Maszyny różniły się jedynie rodzajem napędu. W przypadku maszyny </w:t>
      </w:r>
      <w:r>
        <w:rPr>
          <w:rFonts w:ascii="Century Gothic" w:hAnsi="Century Gothic"/>
          <w:i/>
        </w:rPr>
        <w:t>Electrical Motion</w:t>
      </w:r>
      <w:r>
        <w:rPr>
          <w:rFonts w:ascii="Century Gothic" w:hAnsi="Century Gothic"/>
        </w:rPr>
        <w:t xml:space="preserve"> z napędem elektrycznym uwzględniono również pracę jałową jednostki Servo Control (</w:t>
      </w:r>
      <w:r>
        <w:rPr>
          <w:rFonts w:ascii="Century Gothic" w:hAnsi="Century Gothic"/>
          <w:i/>
        </w:rPr>
        <w:t>SCU</w:t>
      </w:r>
      <w:r>
        <w:rPr>
          <w:rFonts w:ascii="Century Gothic" w:hAnsi="Century Gothic"/>
        </w:rPr>
        <w:t xml:space="preserve">), natomiast maszyna z napędem pneumatycznym była zasilana ciśnieniem 6 bar. </w:t>
      </w:r>
    </w:p>
    <w:p w14:paraId="40C2FD3A" w14:textId="77777777" w:rsidR="00907DE2" w:rsidRPr="00644736" w:rsidRDefault="00907DE2" w:rsidP="004A249D">
      <w:pPr>
        <w:spacing w:after="0" w:line="360" w:lineRule="auto"/>
        <w:rPr>
          <w:rFonts w:ascii="Century Gothic" w:hAnsi="Century Gothic"/>
        </w:rPr>
      </w:pPr>
    </w:p>
    <w:p w14:paraId="137976FC" w14:textId="77777777" w:rsidR="00907DE2" w:rsidRPr="00644736" w:rsidRDefault="00907DE2" w:rsidP="004A249D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lastRenderedPageBreak/>
        <w:t>„Spodziewaliśmy się, że zgrzewarka ultradźwiękowa z napędem elektrycznym wypadnie lepiej pod względem zużycia energii, ale nie spodziewaliśmy się aż tak dużej dysproporcji”, mówi Jürgen Baumert, kierownik działu R&amp;D w firmie Rinco Ultrasonics.</w:t>
      </w:r>
    </w:p>
    <w:p w14:paraId="35D65E04" w14:textId="49DC13A1" w:rsidR="00B57BF8" w:rsidRPr="00644736" w:rsidRDefault="00C44CB3" w:rsidP="004A249D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 xml:space="preserve">W porównaniu ze zgrzewarką zasilaną pneumatycznie maszyna </w:t>
      </w:r>
      <w:r>
        <w:rPr>
          <w:rFonts w:ascii="Century Gothic" w:hAnsi="Century Gothic"/>
          <w:i/>
        </w:rPr>
        <w:t>Electrical Motion</w:t>
      </w:r>
      <w:r>
        <w:rPr>
          <w:rFonts w:ascii="Century Gothic" w:hAnsi="Century Gothic"/>
        </w:rPr>
        <w:t xml:space="preserve"> jest w stanie zaoszczędzić 78% energii. Przyczyn takiego stanu rzeczy należy upatrywać w samym procesie zgrzewania. Podczas pracy związanej z ruchem napęd elektryczny jest zdecydowanie wydajniejszy. Jednak napęd pneumatyczny ma przewagę podczas utrzymywania pozycji. Maszyna pneumatyczna praktycznie nie potrzebuje energii do utrzymania pozycji. Ponieważ czas utrzymywania pozycji w procesach zgrzewania ultradźwiękowego jest zazwyczaj krótszy niż sekunda, to w zasadzie nie ma to większego znaczenia. Zdecydowanie biorą górę zalety zgrzewarki ultradźwiękowej z napędem elektrycznym. </w:t>
      </w:r>
    </w:p>
    <w:p w14:paraId="7BE18954" w14:textId="1AE9ED65" w:rsidR="00C44CB3" w:rsidRPr="00644736" w:rsidRDefault="00B57BF8" w:rsidP="004A249D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 xml:space="preserve">Poza tym odpada kwestia uwarunkowanych systemowo strat sprężonego powietrza z instalacji, które powodują zużycie energii również podczas przestojów. Sprężone powietrze uważa się za jedno z najdroższych źródeł energii w przemyśle. </w:t>
      </w:r>
    </w:p>
    <w:p w14:paraId="165E5F78" w14:textId="77777777" w:rsidR="00C00CAB" w:rsidRPr="00644736" w:rsidRDefault="00C00CAB" w:rsidP="004A249D">
      <w:pPr>
        <w:spacing w:after="0" w:line="360" w:lineRule="auto"/>
        <w:rPr>
          <w:rFonts w:ascii="Century Gothic" w:hAnsi="Century Gothic"/>
        </w:rPr>
      </w:pPr>
    </w:p>
    <w:p w14:paraId="3D812D20" w14:textId="77777777" w:rsidR="00EF7530" w:rsidRPr="00644736" w:rsidRDefault="00EF7530" w:rsidP="004A249D">
      <w:pPr>
        <w:spacing w:after="0" w:line="360" w:lineRule="auto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Doskonalenie jakości efektów zgrzewania</w:t>
      </w:r>
    </w:p>
    <w:p w14:paraId="1FACF6C0" w14:textId="77777777" w:rsidR="00040AC4" w:rsidRPr="00644736" w:rsidRDefault="003A5090" w:rsidP="004A249D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Zgrzewarki ultradźwiękowe oferują zalety nie tylko w odniesieniu do oszczędności energii, ale również w zakresie podnoszenia jakości zgrzewania. Możliwy jest precyzyjniejszy najazd na pozycję i jej podtrzymanie. Poza tym można dowolnie programować ruch w pionie. Możliwe jest programowanie:</w:t>
      </w:r>
    </w:p>
    <w:p w14:paraId="4982DA39" w14:textId="77777777" w:rsidR="008054E3" w:rsidRPr="00644736" w:rsidRDefault="008054E3" w:rsidP="00040AC4">
      <w:pPr>
        <w:pStyle w:val="Listenabsatz"/>
        <w:numPr>
          <w:ilvl w:val="0"/>
          <w:numId w:val="3"/>
        </w:num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położenia początkowego i prędkości posuwu</w:t>
      </w:r>
    </w:p>
    <w:p w14:paraId="3BFA9892" w14:textId="77777777" w:rsidR="008054E3" w:rsidRPr="00644736" w:rsidRDefault="008054E3" w:rsidP="00040AC4">
      <w:pPr>
        <w:pStyle w:val="Listenabsatz"/>
        <w:numPr>
          <w:ilvl w:val="0"/>
          <w:numId w:val="3"/>
        </w:num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punktu hamowania i prędkości dosuwania</w:t>
      </w:r>
    </w:p>
    <w:p w14:paraId="17BBE70B" w14:textId="77777777" w:rsidR="00040AC4" w:rsidRPr="00644736" w:rsidRDefault="00040AC4" w:rsidP="00040AC4">
      <w:pPr>
        <w:pStyle w:val="Listenabsatz"/>
        <w:numPr>
          <w:ilvl w:val="0"/>
          <w:numId w:val="3"/>
        </w:num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samego procesu zgrzewania w 10 etapach, wybieranego jako profil siły i prędkości</w:t>
      </w:r>
    </w:p>
    <w:p w14:paraId="1E9B47D9" w14:textId="77777777" w:rsidR="008054E3" w:rsidRPr="00644736" w:rsidRDefault="008054E3" w:rsidP="00040AC4">
      <w:pPr>
        <w:pStyle w:val="Listenabsatz"/>
        <w:numPr>
          <w:ilvl w:val="0"/>
          <w:numId w:val="3"/>
        </w:num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prędkości ruchu zwrotnego</w:t>
      </w:r>
    </w:p>
    <w:p w14:paraId="462001CF" w14:textId="77777777" w:rsidR="00907DE2" w:rsidRPr="00644736" w:rsidRDefault="00040AC4" w:rsidP="004A249D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 xml:space="preserve">Owa elastyczność w ustawianiu parametrów pozwala na jeszcze lepsze i precyzyjniej powtarzalne rezultaty zgrzewania. </w:t>
      </w:r>
    </w:p>
    <w:p w14:paraId="54F241F5" w14:textId="77777777" w:rsidR="003A5090" w:rsidRPr="00644736" w:rsidRDefault="003A5090" w:rsidP="004A249D">
      <w:pPr>
        <w:spacing w:after="0" w:line="360" w:lineRule="auto"/>
        <w:rPr>
          <w:rFonts w:ascii="Century Gothic" w:hAnsi="Century Gothic"/>
        </w:rPr>
      </w:pPr>
    </w:p>
    <w:p w14:paraId="6CD93316" w14:textId="129582B0" w:rsidR="00040AC4" w:rsidRPr="00644736" w:rsidRDefault="00040AC4" w:rsidP="004A249D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 xml:space="preserve">Niezbitym przykładem może być nitowanie, które niedawno zostało dokładnie przebadane w centrum kompetencyjnym firmy Rinco Ultrasonics. Element górny jest wykonany z PA, element dolny z PC-ABS i zostały połączone ze sobą techniką nitowania. Operacja nitowania została przetestowana zarówno na pneumatycznej, </w:t>
      </w:r>
      <w:r>
        <w:rPr>
          <w:rFonts w:ascii="Century Gothic" w:hAnsi="Century Gothic"/>
        </w:rPr>
        <w:lastRenderedPageBreak/>
        <w:t xml:space="preserve">jak i na elektrycznej zgrzewarce ultradźwiękowej. „Na obydwu maszynach udało się uzyskać odporną na obciążenie i spełniającą wymagania klienta kalotę wałeczkową”, mówi Simon Hug, szef centrum kompetencyjnego w firmie Rinco Ultrasonics.  „Jednak w przypadku zgrzewarki </w:t>
      </w:r>
      <w:r>
        <w:rPr>
          <w:rFonts w:ascii="Century Gothic" w:hAnsi="Century Gothic"/>
          <w:i/>
        </w:rPr>
        <w:t>Electrical Motion</w:t>
      </w:r>
      <w:r>
        <w:rPr>
          <w:rFonts w:ascii="Century Gothic" w:hAnsi="Century Gothic"/>
        </w:rPr>
        <w:t xml:space="preserve"> mogliśmy ustawiać parametry w sposób o wiele elastyczniejszy. Dzięki temu zwiększyła się wytrzymałość nitu i uzyskano rowek znacznie bardziej efektowny optycznie. W przypadku zgrzewarki pneumatycznej wałeczki były niedokładnie ukształtowane na skutek wycieku materiału. Ponadto na zgrzewarce </w:t>
      </w:r>
      <w:r>
        <w:rPr>
          <w:rFonts w:ascii="Century Gothic" w:hAnsi="Century Gothic"/>
          <w:i/>
        </w:rPr>
        <w:t>Electrical Motion</w:t>
      </w:r>
      <w:r>
        <w:rPr>
          <w:rFonts w:ascii="Century Gothic" w:hAnsi="Century Gothic"/>
        </w:rPr>
        <w:t xml:space="preserve"> udało nam się niemal o połowę skrócić czas zgrzewania w porównaniu ze </w:t>
      </w:r>
      <w:r>
        <w:rPr>
          <w:rFonts w:ascii="Century Gothic" w:hAnsi="Century Gothic"/>
          <w:i/>
        </w:rPr>
        <w:t>standardową</w:t>
      </w:r>
      <w:r>
        <w:rPr>
          <w:rFonts w:ascii="Century Gothic" w:hAnsi="Century Gothic"/>
        </w:rPr>
        <w:t xml:space="preserve"> zgrzewarką pneumatyczną, ponieważ w zgrzewarce </w:t>
      </w:r>
      <w:r>
        <w:rPr>
          <w:rFonts w:ascii="Century Gothic" w:hAnsi="Century Gothic"/>
          <w:i/>
        </w:rPr>
        <w:t>Electrical Motion</w:t>
      </w:r>
      <w:r>
        <w:rPr>
          <w:rFonts w:ascii="Century Gothic" w:hAnsi="Century Gothic"/>
        </w:rPr>
        <w:t xml:space="preserve"> można dowolnie wybrać położenie początkowe procesu zgrzewania. W ten sposób można zaoszczędzić sporo czasu na przemieszczanie. Mając na względzie wszystkie te aspekty, klient zdecydował się na zgrzewarkę </w:t>
      </w:r>
      <w:r>
        <w:rPr>
          <w:rFonts w:ascii="Century Gothic" w:hAnsi="Century Gothic"/>
          <w:i/>
        </w:rPr>
        <w:t>Electrical Motion</w:t>
      </w:r>
      <w:r>
        <w:rPr>
          <w:rFonts w:ascii="Century Gothic" w:hAnsi="Century Gothic"/>
        </w:rPr>
        <w:t>”.</w:t>
      </w:r>
    </w:p>
    <w:p w14:paraId="6389C016" w14:textId="77777777" w:rsidR="00A426D2" w:rsidRPr="00644736" w:rsidRDefault="00A426D2" w:rsidP="00321D80">
      <w:pPr>
        <w:spacing w:after="0" w:line="360" w:lineRule="auto"/>
        <w:jc w:val="center"/>
        <w:rPr>
          <w:rFonts w:ascii="Century Gothic" w:hAnsi="Century Gothic"/>
        </w:rPr>
      </w:pPr>
    </w:p>
    <w:p w14:paraId="369AF7D1" w14:textId="77777777" w:rsidR="003A5090" w:rsidRPr="00644736" w:rsidRDefault="00A426D2" w:rsidP="00321D80">
      <w:pPr>
        <w:spacing w:after="0" w:line="360" w:lineRule="auto"/>
        <w:jc w:val="center"/>
        <w:rPr>
          <w:rFonts w:ascii="Century Gothic" w:hAnsi="Century Gothic"/>
        </w:rPr>
      </w:pPr>
      <w:r>
        <w:rPr>
          <w:rFonts w:ascii="Century Gothic" w:hAnsi="Century Gothic"/>
          <w:noProof/>
        </w:rPr>
        <w:drawing>
          <wp:inline distT="0" distB="0" distL="0" distR="0" wp14:anchorId="54488523" wp14:editId="7D287EAE">
            <wp:extent cx="2913871" cy="1941615"/>
            <wp:effectExtent l="0" t="0" r="1270" b="190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8503" cy="19447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entury Gothic" w:hAnsi="Century Gothic"/>
        </w:rPr>
        <w:t xml:space="preserve"> </w:t>
      </w:r>
      <w:r>
        <w:rPr>
          <w:noProof/>
        </w:rPr>
        <w:drawing>
          <wp:inline distT="0" distB="0" distL="0" distR="0" wp14:anchorId="1590D9CA" wp14:editId="70FFE888">
            <wp:extent cx="2902636" cy="1934128"/>
            <wp:effectExtent l="0" t="0" r="0" b="952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6220" cy="1943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21CF03" w14:textId="3C6F2251" w:rsidR="00EE10DC" w:rsidRPr="00644736" w:rsidRDefault="00EE10DC" w:rsidP="004A249D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Kalota wałeczkowa: u góry zgrzana na maszynie pneumatycznej (wyciek materiału), na dole zgrzana na maszynie elektrycznej z przekonującym optycznie rezultatem zgrzewania</w:t>
      </w:r>
    </w:p>
    <w:p w14:paraId="160F87E0" w14:textId="77777777" w:rsidR="00EE10DC" w:rsidRPr="00644736" w:rsidRDefault="00EE10DC" w:rsidP="004A249D">
      <w:pPr>
        <w:spacing w:after="0" w:line="360" w:lineRule="auto"/>
        <w:rPr>
          <w:rFonts w:ascii="Century Gothic" w:hAnsi="Century Gothic"/>
        </w:rPr>
      </w:pPr>
    </w:p>
    <w:p w14:paraId="6CDC517F" w14:textId="77777777" w:rsidR="00DC7965" w:rsidRPr="00644736" w:rsidRDefault="00EF7530" w:rsidP="004A249D">
      <w:pPr>
        <w:spacing w:after="0" w:line="360" w:lineRule="auto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Techniki ultradźwiękowe są tak czy owak ekonomiczne</w:t>
      </w:r>
    </w:p>
    <w:p w14:paraId="5B2F6D05" w14:textId="0E8455EB" w:rsidR="005631EE" w:rsidRPr="00644736" w:rsidRDefault="00980407" w:rsidP="004A249D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lastRenderedPageBreak/>
        <w:t xml:space="preserve">Techniki zgrzewania i cięcia przy użyciu ultradźwięków są ogólnie uważane za metody energooszczędne. Odpada kwestia podgrzewania narzędzi, jak to ma miejsce przy zgrzewaniu termicznym. Poza tym można zrezygnować z materiałów dodatkowych, takich jak śruby i kleje. Czasy taktów są krótkie, a wąska spoina umożliwia oszczędność materiału. </w:t>
      </w:r>
    </w:p>
    <w:p w14:paraId="45764AA2" w14:textId="50A91FB4" w:rsidR="00085922" w:rsidRDefault="00085922" w:rsidP="004A249D">
      <w:pPr>
        <w:spacing w:after="0" w:line="360" w:lineRule="auto"/>
        <w:rPr>
          <w:rFonts w:ascii="Century Gothic" w:hAnsi="Century Gothic"/>
        </w:rPr>
      </w:pPr>
    </w:p>
    <w:p w14:paraId="02EDDA71" w14:textId="77777777" w:rsidR="008977A6" w:rsidRPr="00644736" w:rsidRDefault="008977A6" w:rsidP="004A249D">
      <w:pPr>
        <w:spacing w:after="0" w:line="360" w:lineRule="auto"/>
        <w:rPr>
          <w:rFonts w:ascii="Century Gothic" w:hAnsi="Century Gothic"/>
        </w:rPr>
      </w:pPr>
      <w:bookmarkStart w:id="0" w:name="_GoBack"/>
      <w:bookmarkEnd w:id="0"/>
    </w:p>
    <w:p w14:paraId="6619FF51" w14:textId="77777777" w:rsidR="004A249D" w:rsidRPr="00644736" w:rsidRDefault="004A249D" w:rsidP="004A249D">
      <w:pPr>
        <w:tabs>
          <w:tab w:val="left" w:pos="851"/>
        </w:tabs>
        <w:spacing w:after="0" w:line="360" w:lineRule="auto"/>
        <w:rPr>
          <w:rFonts w:ascii="Century Gothic" w:hAnsi="Century Gothic"/>
        </w:rPr>
      </w:pPr>
    </w:p>
    <w:p w14:paraId="0E64B7CC" w14:textId="77777777" w:rsidR="00930020" w:rsidRPr="00644736" w:rsidRDefault="009D619C" w:rsidP="004A249D">
      <w:pPr>
        <w:tabs>
          <w:tab w:val="left" w:pos="851"/>
        </w:tabs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Martina Egger, Marketing &amp; Communication</w:t>
      </w:r>
    </w:p>
    <w:p w14:paraId="48EBB9C4" w14:textId="77777777" w:rsidR="009D619C" w:rsidRPr="00644736" w:rsidRDefault="009D619C" w:rsidP="009D619C">
      <w:pPr>
        <w:tabs>
          <w:tab w:val="left" w:pos="851"/>
        </w:tabs>
        <w:spacing w:after="0" w:line="360" w:lineRule="auto"/>
        <w:rPr>
          <w:rFonts w:ascii="Century Gothic" w:hAnsi="Century Gothic" w:cs="Arial"/>
        </w:rPr>
      </w:pPr>
      <w:r>
        <w:rPr>
          <w:rFonts w:ascii="Century Gothic" w:hAnsi="Century Gothic"/>
        </w:rPr>
        <w:t>Telefon bezpośredni: + 41 71 466 41 34, e-mail: m.egger@rincoultrasonics.com</w:t>
      </w:r>
    </w:p>
    <w:p w14:paraId="164277F0" w14:textId="77777777" w:rsidR="009D619C" w:rsidRPr="00644736" w:rsidRDefault="009D619C" w:rsidP="004A249D">
      <w:pPr>
        <w:tabs>
          <w:tab w:val="left" w:pos="851"/>
        </w:tabs>
        <w:spacing w:after="0" w:line="360" w:lineRule="auto"/>
        <w:rPr>
          <w:rFonts w:ascii="Century Gothic" w:hAnsi="Century Gothic" w:cs="Arial"/>
        </w:rPr>
      </w:pPr>
    </w:p>
    <w:p w14:paraId="0EFFDC9A" w14:textId="77777777" w:rsidR="00930020" w:rsidRPr="00644736" w:rsidRDefault="00930020" w:rsidP="004A249D">
      <w:pPr>
        <w:tabs>
          <w:tab w:val="left" w:pos="851"/>
        </w:tabs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 xml:space="preserve">RINCO ULTRASONICS AG, Industriestrasse 4, 8590 Romanshorn, Szwajcaria </w:t>
      </w:r>
    </w:p>
    <w:p w14:paraId="08BEAC15" w14:textId="77777777" w:rsidR="009D619C" w:rsidRPr="00644736" w:rsidRDefault="00C80882" w:rsidP="004A249D">
      <w:pPr>
        <w:tabs>
          <w:tab w:val="left" w:pos="851"/>
        </w:tabs>
        <w:spacing w:after="0" w:line="360" w:lineRule="auto"/>
        <w:rPr>
          <w:rFonts w:ascii="Century Gothic" w:hAnsi="Century Gothic" w:cs="Arial"/>
        </w:rPr>
      </w:pPr>
      <w:hyperlink r:id="rId10" w:history="1">
        <w:r w:rsidR="006F5B79">
          <w:rPr>
            <w:rStyle w:val="Hyperlink"/>
            <w:rFonts w:ascii="Century Gothic" w:hAnsi="Century Gothic"/>
          </w:rPr>
          <w:t>www.rincoultrasonics.com</w:t>
        </w:r>
      </w:hyperlink>
      <w:r w:rsidR="006F5B79">
        <w:rPr>
          <w:rFonts w:ascii="Century Gothic" w:hAnsi="Century Gothic"/>
        </w:rPr>
        <w:t xml:space="preserve"> </w:t>
      </w:r>
      <w:hyperlink r:id="rId11" w:history="1">
        <w:r w:rsidR="006F5B79">
          <w:rPr>
            <w:rStyle w:val="Hyperlink"/>
            <w:rFonts w:ascii="Century Gothic" w:hAnsi="Century Gothic"/>
          </w:rPr>
          <w:t>info@rincoultrasonics.com</w:t>
        </w:r>
      </w:hyperlink>
      <w:r w:rsidR="006F5B79">
        <w:rPr>
          <w:rFonts w:ascii="Century Gothic" w:hAnsi="Century Gothic"/>
        </w:rPr>
        <w:t xml:space="preserve"> +41 71 466 41 00</w:t>
      </w:r>
    </w:p>
    <w:p w14:paraId="15DC5495" w14:textId="77777777" w:rsidR="008C0855" w:rsidRPr="00644736" w:rsidRDefault="008C0855" w:rsidP="00E110F0">
      <w:pPr>
        <w:spacing w:after="0" w:line="240" w:lineRule="auto"/>
        <w:rPr>
          <w:rFonts w:ascii="Century Gothic" w:hAnsi="Century Gothic"/>
        </w:rPr>
      </w:pPr>
    </w:p>
    <w:p w14:paraId="40A59F63" w14:textId="77777777" w:rsidR="008C0855" w:rsidRPr="00930020" w:rsidRDefault="008C0855" w:rsidP="00E110F0">
      <w:pPr>
        <w:spacing w:after="0" w:line="240" w:lineRule="auto"/>
        <w:rPr>
          <w:rFonts w:ascii="Century Gothic" w:hAnsi="Century Gothic"/>
        </w:rPr>
      </w:pPr>
    </w:p>
    <w:sectPr w:rsidR="008C0855" w:rsidRPr="00930020" w:rsidSect="00B57BF8">
      <w:headerReference w:type="default" r:id="rId12"/>
      <w:pgSz w:w="11906" w:h="16838"/>
      <w:pgMar w:top="170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678CEA" w14:textId="77777777" w:rsidR="00313E47" w:rsidRDefault="00313E47" w:rsidP="00155F4E">
      <w:pPr>
        <w:spacing w:after="0" w:line="240" w:lineRule="auto"/>
      </w:pPr>
      <w:r>
        <w:separator/>
      </w:r>
    </w:p>
  </w:endnote>
  <w:endnote w:type="continuationSeparator" w:id="0">
    <w:p w14:paraId="6BA8EE93" w14:textId="77777777" w:rsidR="00313E47" w:rsidRDefault="00313E47" w:rsidP="00155F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E0541F" w14:textId="77777777" w:rsidR="00313E47" w:rsidRDefault="00313E47" w:rsidP="00155F4E">
      <w:pPr>
        <w:spacing w:after="0" w:line="240" w:lineRule="auto"/>
      </w:pPr>
      <w:r>
        <w:separator/>
      </w:r>
    </w:p>
  </w:footnote>
  <w:footnote w:type="continuationSeparator" w:id="0">
    <w:p w14:paraId="4FF850E9" w14:textId="77777777" w:rsidR="00313E47" w:rsidRDefault="00313E47" w:rsidP="00155F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F207AF" w14:textId="77777777" w:rsidR="00155F4E" w:rsidRDefault="00155F4E">
    <w:pPr>
      <w:pStyle w:val="Kopfzeile"/>
    </w:pPr>
    <w:r>
      <w:rPr>
        <w:rFonts w:ascii="Times New Roman" w:hAnsi="Times New Roman"/>
        <w:b/>
        <w:noProof/>
        <w:color w:val="000000"/>
        <w:sz w:val="24"/>
      </w:rPr>
      <w:drawing>
        <wp:anchor distT="0" distB="0" distL="114300" distR="114300" simplePos="0" relativeHeight="251659264" behindDoc="0" locked="0" layoutInCell="1" allowOverlap="1" wp14:anchorId="00E175A5" wp14:editId="646AE07B">
          <wp:simplePos x="0" y="0"/>
          <wp:positionH relativeFrom="column">
            <wp:posOffset>4123103</wp:posOffset>
          </wp:positionH>
          <wp:positionV relativeFrom="paragraph">
            <wp:posOffset>-103541</wp:posOffset>
          </wp:positionV>
          <wp:extent cx="2333625" cy="542925"/>
          <wp:effectExtent l="0" t="0" r="9525" b="9525"/>
          <wp:wrapNone/>
          <wp:docPr id="4" name="Bild 1" descr="Logo_Rinc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Logo_Rinc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362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D674A9"/>
    <w:multiLevelType w:val="hybridMultilevel"/>
    <w:tmpl w:val="754423A8"/>
    <w:lvl w:ilvl="0" w:tplc="08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00589C"/>
    <w:multiLevelType w:val="hybridMultilevel"/>
    <w:tmpl w:val="44E09F8A"/>
    <w:lvl w:ilvl="0" w:tplc="08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594189"/>
    <w:multiLevelType w:val="hybridMultilevel"/>
    <w:tmpl w:val="E13C6AD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F4E"/>
    <w:rsid w:val="00040AC4"/>
    <w:rsid w:val="00081F55"/>
    <w:rsid w:val="00085922"/>
    <w:rsid w:val="00155F4E"/>
    <w:rsid w:val="00180D1D"/>
    <w:rsid w:val="001A5AC2"/>
    <w:rsid w:val="00271EB3"/>
    <w:rsid w:val="00283922"/>
    <w:rsid w:val="00294474"/>
    <w:rsid w:val="002974E5"/>
    <w:rsid w:val="002A3429"/>
    <w:rsid w:val="002B2CDF"/>
    <w:rsid w:val="002C4842"/>
    <w:rsid w:val="002D0AF9"/>
    <w:rsid w:val="002E5C6F"/>
    <w:rsid w:val="002F7F6B"/>
    <w:rsid w:val="00313E47"/>
    <w:rsid w:val="00321D80"/>
    <w:rsid w:val="00326C87"/>
    <w:rsid w:val="0035174D"/>
    <w:rsid w:val="003A5090"/>
    <w:rsid w:val="003C6FB1"/>
    <w:rsid w:val="003E0932"/>
    <w:rsid w:val="003E318A"/>
    <w:rsid w:val="004414E5"/>
    <w:rsid w:val="004A249D"/>
    <w:rsid w:val="004B74D3"/>
    <w:rsid w:val="004D1603"/>
    <w:rsid w:val="005153A4"/>
    <w:rsid w:val="00542FF4"/>
    <w:rsid w:val="005631EE"/>
    <w:rsid w:val="0058026B"/>
    <w:rsid w:val="005830DE"/>
    <w:rsid w:val="00597DE9"/>
    <w:rsid w:val="005E540A"/>
    <w:rsid w:val="005E7D0C"/>
    <w:rsid w:val="00634F84"/>
    <w:rsid w:val="00641209"/>
    <w:rsid w:val="00644736"/>
    <w:rsid w:val="0069497A"/>
    <w:rsid w:val="006D60FE"/>
    <w:rsid w:val="006F5B79"/>
    <w:rsid w:val="00704390"/>
    <w:rsid w:val="0071528C"/>
    <w:rsid w:val="0078399A"/>
    <w:rsid w:val="007977E4"/>
    <w:rsid w:val="007A472B"/>
    <w:rsid w:val="007C132B"/>
    <w:rsid w:val="00804640"/>
    <w:rsid w:val="008054E3"/>
    <w:rsid w:val="00871764"/>
    <w:rsid w:val="008977A6"/>
    <w:rsid w:val="008C0855"/>
    <w:rsid w:val="008E20EA"/>
    <w:rsid w:val="00907DE2"/>
    <w:rsid w:val="00911470"/>
    <w:rsid w:val="00916776"/>
    <w:rsid w:val="00930020"/>
    <w:rsid w:val="00934E67"/>
    <w:rsid w:val="00943D29"/>
    <w:rsid w:val="00980407"/>
    <w:rsid w:val="009D619C"/>
    <w:rsid w:val="00A01074"/>
    <w:rsid w:val="00A371B3"/>
    <w:rsid w:val="00A426D2"/>
    <w:rsid w:val="00A703DF"/>
    <w:rsid w:val="00AD4D9A"/>
    <w:rsid w:val="00B54256"/>
    <w:rsid w:val="00B57BF8"/>
    <w:rsid w:val="00B60C1C"/>
    <w:rsid w:val="00B944C8"/>
    <w:rsid w:val="00BA6080"/>
    <w:rsid w:val="00C00CAB"/>
    <w:rsid w:val="00C05AEE"/>
    <w:rsid w:val="00C22FC8"/>
    <w:rsid w:val="00C44CB3"/>
    <w:rsid w:val="00C80882"/>
    <w:rsid w:val="00CB6B3C"/>
    <w:rsid w:val="00D2754E"/>
    <w:rsid w:val="00D80213"/>
    <w:rsid w:val="00DC7965"/>
    <w:rsid w:val="00DD2BD4"/>
    <w:rsid w:val="00E110F0"/>
    <w:rsid w:val="00E34A4F"/>
    <w:rsid w:val="00E74069"/>
    <w:rsid w:val="00EE10DC"/>
    <w:rsid w:val="00EF5485"/>
    <w:rsid w:val="00EF7530"/>
    <w:rsid w:val="00F36213"/>
    <w:rsid w:val="00F45298"/>
    <w:rsid w:val="00F837FD"/>
    <w:rsid w:val="00F9004D"/>
    <w:rsid w:val="00FC19DD"/>
    <w:rsid w:val="00FF3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;"/>
  <w14:docId w14:val="74E8A52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D8021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B5425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CH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4120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55F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55F4E"/>
  </w:style>
  <w:style w:type="paragraph" w:styleId="Fuzeile">
    <w:name w:val="footer"/>
    <w:basedOn w:val="Standard"/>
    <w:link w:val="FuzeileZchn"/>
    <w:uiPriority w:val="99"/>
    <w:unhideWhenUsed/>
    <w:rsid w:val="00155F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55F4E"/>
  </w:style>
  <w:style w:type="character" w:styleId="Fett">
    <w:name w:val="Strong"/>
    <w:basedOn w:val="Absatz-Standardschriftart"/>
    <w:uiPriority w:val="22"/>
    <w:qFormat/>
    <w:rsid w:val="00155F4E"/>
    <w:rPr>
      <w:b/>
      <w:bCs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54256"/>
    <w:rPr>
      <w:rFonts w:ascii="Times New Roman" w:eastAsia="Times New Roman" w:hAnsi="Times New Roman" w:cs="Times New Roman"/>
      <w:b/>
      <w:bCs/>
      <w:sz w:val="36"/>
      <w:szCs w:val="36"/>
      <w:lang w:eastAsia="de-CH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D8021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4120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Listenabsatz">
    <w:name w:val="List Paragraph"/>
    <w:basedOn w:val="Standard"/>
    <w:uiPriority w:val="34"/>
    <w:qFormat/>
    <w:rsid w:val="00943D29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8C0855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634F84"/>
    <w:rPr>
      <w:color w:val="954F72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D619C"/>
    <w:rPr>
      <w:color w:val="605E5C"/>
      <w:shd w:val="clear" w:color="auto" w:fill="E1DFDD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839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399A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4473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44736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44736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4473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44736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2D0AF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03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5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9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3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@rincoultrasonics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rincoultrasonics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D10514-D39B-49F0-B247-9C5A7D24F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754</Words>
  <Characters>4756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2022-06-22T08:29:00Z</dcterms:created>
  <dcterms:modified xsi:type="dcterms:W3CDTF">2022-07-12T09:37:00Z</dcterms:modified>
</cp:coreProperties>
</file>