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B135B" w14:textId="77777777" w:rsidR="00EF5485" w:rsidRPr="00644736" w:rsidRDefault="00155F4E" w:rsidP="004A249D">
      <w:pPr>
        <w:spacing w:after="0" w:line="360" w:lineRule="auto"/>
        <w:rPr>
          <w:rFonts w:ascii="Century Gothic" w:hAnsi="Century Gothic"/>
        </w:rPr>
      </w:pPr>
      <w:r>
        <w:rPr>
          <w:rFonts w:ascii="Century Gothic" w:hAnsi="Century Gothic"/>
        </w:rPr>
        <w:t>Communiqué de presse</w:t>
      </w:r>
    </w:p>
    <w:p w14:paraId="42F239A3" w14:textId="77777777" w:rsidR="00155F4E" w:rsidRPr="00644736" w:rsidRDefault="00155F4E" w:rsidP="004A249D">
      <w:pPr>
        <w:spacing w:after="0" w:line="360" w:lineRule="auto"/>
        <w:rPr>
          <w:rFonts w:ascii="Century Gothic" w:hAnsi="Century Gothic"/>
        </w:rPr>
      </w:pPr>
    </w:p>
    <w:p w14:paraId="619A092A" w14:textId="77777777" w:rsidR="00D80213" w:rsidRPr="00644736" w:rsidRDefault="00D80213" w:rsidP="004A249D">
      <w:pPr>
        <w:spacing w:after="0" w:line="360" w:lineRule="auto"/>
        <w:rPr>
          <w:rFonts w:ascii="Century Gothic" w:hAnsi="Century Gothic"/>
        </w:rPr>
      </w:pPr>
    </w:p>
    <w:p w14:paraId="6D5E8020" w14:textId="5E9D75EF" w:rsidR="00155F4E" w:rsidRPr="00644736" w:rsidRDefault="005631EE" w:rsidP="004A249D">
      <w:pPr>
        <w:spacing w:after="0" w:line="360" w:lineRule="auto"/>
        <w:rPr>
          <w:rFonts w:ascii="Century Gothic" w:hAnsi="Century Gothic"/>
          <w:b/>
        </w:rPr>
      </w:pPr>
      <w:r>
        <w:rPr>
          <w:rFonts w:ascii="Century Gothic" w:hAnsi="Century Gothic"/>
          <w:b/>
        </w:rPr>
        <w:t>Machines à souder par ultrasons pour la plasturgie</w:t>
      </w:r>
    </w:p>
    <w:p w14:paraId="5D662CBB" w14:textId="77777777" w:rsidR="00155F4E" w:rsidRPr="00644736" w:rsidRDefault="00155F4E" w:rsidP="004A249D">
      <w:pPr>
        <w:spacing w:after="0" w:line="360" w:lineRule="auto"/>
        <w:rPr>
          <w:rFonts w:ascii="Century Gothic" w:hAnsi="Century Gothic"/>
          <w:b/>
        </w:rPr>
      </w:pPr>
    </w:p>
    <w:p w14:paraId="33CEEB5C" w14:textId="77777777" w:rsidR="00D80213" w:rsidRPr="00644736" w:rsidRDefault="00D80213" w:rsidP="004A249D">
      <w:pPr>
        <w:spacing w:after="0" w:line="360" w:lineRule="auto"/>
        <w:rPr>
          <w:rFonts w:ascii="Century Gothic" w:hAnsi="Century Gothic"/>
          <w:b/>
        </w:rPr>
      </w:pPr>
    </w:p>
    <w:p w14:paraId="2427F1B4" w14:textId="532DFA34" w:rsidR="00B54256" w:rsidRPr="00644736" w:rsidRDefault="005631EE" w:rsidP="004A249D">
      <w:pPr>
        <w:pStyle w:val="berschrift2"/>
        <w:spacing w:before="0" w:beforeAutospacing="0" w:after="0" w:afterAutospacing="0" w:line="360" w:lineRule="auto"/>
        <w:rPr>
          <w:rFonts w:ascii="Century Gothic" w:eastAsiaTheme="minorHAnsi" w:hAnsi="Century Gothic" w:cstheme="minorBidi"/>
          <w:bCs w:val="0"/>
          <w:color w:val="ED7D31" w:themeColor="accent2"/>
          <w:sz w:val="28"/>
          <w:szCs w:val="28"/>
        </w:rPr>
      </w:pPr>
      <w:r>
        <w:rPr>
          <w:rFonts w:ascii="Century Gothic" w:hAnsi="Century Gothic"/>
          <w:color w:val="ED7D31" w:themeColor="accent2"/>
          <w:sz w:val="28"/>
        </w:rPr>
        <w:t>Machines à souder par ultrasons pneumatiques vs électriques – Potentiels d’économie d’énergie et d’amélioration de la qualité</w:t>
      </w:r>
    </w:p>
    <w:p w14:paraId="2B705298" w14:textId="77777777" w:rsidR="00155F4E" w:rsidRPr="00644736" w:rsidRDefault="00155F4E" w:rsidP="004A249D">
      <w:pPr>
        <w:spacing w:after="0" w:line="360" w:lineRule="auto"/>
        <w:jc w:val="both"/>
        <w:rPr>
          <w:rFonts w:ascii="Century Gothic" w:hAnsi="Century Gothic" w:cs="Arial"/>
          <w:color w:val="FFC000"/>
        </w:rPr>
      </w:pPr>
    </w:p>
    <w:p w14:paraId="0F1D60A5" w14:textId="77777777" w:rsidR="00D80213" w:rsidRPr="00644736" w:rsidRDefault="00D80213" w:rsidP="004A249D">
      <w:pPr>
        <w:spacing w:after="0" w:line="360" w:lineRule="auto"/>
        <w:jc w:val="both"/>
        <w:rPr>
          <w:rFonts w:ascii="Century Gothic" w:hAnsi="Century Gothic" w:cs="Arial"/>
          <w:color w:val="FFC000"/>
        </w:rPr>
      </w:pPr>
    </w:p>
    <w:p w14:paraId="75116218" w14:textId="09AB599F" w:rsidR="00180D1D" w:rsidRPr="00644736" w:rsidRDefault="00180D1D" w:rsidP="004A249D">
      <w:pPr>
        <w:spacing w:after="0" w:line="360" w:lineRule="auto"/>
        <w:rPr>
          <w:rFonts w:ascii="Century Gothic" w:hAnsi="Century Gothic"/>
        </w:rPr>
      </w:pPr>
      <w:r>
        <w:rPr>
          <w:rFonts w:ascii="Century Gothic" w:hAnsi="Century Gothic"/>
        </w:rPr>
        <w:t>Romanshorn, juin 2022</w:t>
      </w:r>
    </w:p>
    <w:p w14:paraId="36ED2FDA" w14:textId="77777777" w:rsidR="00D80213" w:rsidRPr="00644736" w:rsidRDefault="00D80213" w:rsidP="004A249D">
      <w:pPr>
        <w:spacing w:after="0" w:line="360" w:lineRule="auto"/>
        <w:rPr>
          <w:rFonts w:ascii="Century Gothic" w:hAnsi="Century Gothic"/>
        </w:rPr>
      </w:pPr>
    </w:p>
    <w:p w14:paraId="44517EDC" w14:textId="4AC53D6C" w:rsidR="004B74D3" w:rsidRPr="00644736" w:rsidRDefault="0058026B" w:rsidP="004A249D">
      <w:pPr>
        <w:spacing w:after="0" w:line="360" w:lineRule="auto"/>
        <w:rPr>
          <w:rFonts w:ascii="Century Gothic" w:hAnsi="Century Gothic"/>
          <w:b/>
        </w:rPr>
      </w:pPr>
      <w:r>
        <w:rPr>
          <w:rFonts w:ascii="Century Gothic" w:hAnsi="Century Gothic"/>
          <w:b/>
        </w:rPr>
        <w:t xml:space="preserve">Compte tenu de l’augmentation des coûts de l’énergie, les économies d’électricité </w:t>
      </w:r>
      <w:proofErr w:type="gramStart"/>
      <w:r>
        <w:rPr>
          <w:rFonts w:ascii="Century Gothic" w:hAnsi="Century Gothic"/>
          <w:b/>
        </w:rPr>
        <w:t>constituent</w:t>
      </w:r>
      <w:proofErr w:type="gramEnd"/>
      <w:r>
        <w:rPr>
          <w:rFonts w:ascii="Century Gothic" w:hAnsi="Century Gothic"/>
          <w:b/>
        </w:rPr>
        <w:t xml:space="preserve"> l’objectif de nombreuses entreprises. RINCO ULTRASONICS a donc comparé </w:t>
      </w:r>
      <w:proofErr w:type="spellStart"/>
      <w:r>
        <w:rPr>
          <w:rFonts w:ascii="Century Gothic" w:hAnsi="Century Gothic"/>
          <w:b/>
        </w:rPr>
        <w:t>lʼefficacité</w:t>
      </w:r>
      <w:proofErr w:type="spellEnd"/>
      <w:r>
        <w:rPr>
          <w:rFonts w:ascii="Century Gothic" w:hAnsi="Century Gothic"/>
          <w:b/>
        </w:rPr>
        <w:t xml:space="preserve"> de deux technologies </w:t>
      </w:r>
      <w:proofErr w:type="spellStart"/>
      <w:r>
        <w:rPr>
          <w:rFonts w:ascii="Century Gothic" w:hAnsi="Century Gothic"/>
          <w:b/>
        </w:rPr>
        <w:t>dʼentraînement</w:t>
      </w:r>
      <w:proofErr w:type="spellEnd"/>
      <w:r>
        <w:rPr>
          <w:rFonts w:ascii="Century Gothic" w:hAnsi="Century Gothic"/>
          <w:b/>
        </w:rPr>
        <w:t xml:space="preserve"> pour les machines à souder par ultrasons et montre les différences et les avantages des deux types </w:t>
      </w:r>
      <w:proofErr w:type="spellStart"/>
      <w:r>
        <w:rPr>
          <w:rFonts w:ascii="Century Gothic" w:hAnsi="Century Gothic"/>
          <w:b/>
        </w:rPr>
        <w:t>dʼentraînement</w:t>
      </w:r>
      <w:proofErr w:type="spellEnd"/>
      <w:r>
        <w:rPr>
          <w:rFonts w:ascii="Century Gothic" w:hAnsi="Century Gothic"/>
          <w:b/>
        </w:rPr>
        <w:t xml:space="preserve"> – non seulement en termes </w:t>
      </w:r>
      <w:proofErr w:type="spellStart"/>
      <w:r>
        <w:rPr>
          <w:rFonts w:ascii="Century Gothic" w:hAnsi="Century Gothic"/>
          <w:b/>
        </w:rPr>
        <w:t>dʼéconomie</w:t>
      </w:r>
      <w:proofErr w:type="spellEnd"/>
      <w:r>
        <w:rPr>
          <w:rFonts w:ascii="Century Gothic" w:hAnsi="Century Gothic"/>
          <w:b/>
        </w:rPr>
        <w:t xml:space="preserve"> </w:t>
      </w:r>
      <w:proofErr w:type="spellStart"/>
      <w:r>
        <w:rPr>
          <w:rFonts w:ascii="Century Gothic" w:hAnsi="Century Gothic"/>
          <w:b/>
        </w:rPr>
        <w:t>dʼénergie</w:t>
      </w:r>
      <w:proofErr w:type="spellEnd"/>
      <w:r>
        <w:rPr>
          <w:rFonts w:ascii="Century Gothic" w:hAnsi="Century Gothic"/>
          <w:b/>
        </w:rPr>
        <w:t xml:space="preserve">, mais aussi en termes de qualité des résultats de soudage. </w:t>
      </w:r>
    </w:p>
    <w:p w14:paraId="057C8E66" w14:textId="77777777" w:rsidR="00E34A4F" w:rsidRPr="00644736" w:rsidRDefault="00E74069" w:rsidP="004A249D">
      <w:pPr>
        <w:spacing w:after="0" w:line="360" w:lineRule="auto"/>
        <w:rPr>
          <w:rFonts w:ascii="Century Gothic" w:hAnsi="Century Gothic"/>
        </w:rPr>
      </w:pPr>
      <w:r>
        <w:rPr>
          <w:rFonts w:ascii="Century Gothic" w:hAnsi="Century Gothic"/>
        </w:rPr>
        <w:t xml:space="preserve">Dès 2015, Rinco a lancé sa première machine à souder par ultrasons électrique </w:t>
      </w:r>
      <w:proofErr w:type="spellStart"/>
      <w:r>
        <w:rPr>
          <w:rFonts w:ascii="Century Gothic" w:hAnsi="Century Gothic"/>
          <w:i/>
        </w:rPr>
        <w:t>Electrical</w:t>
      </w:r>
      <w:proofErr w:type="spellEnd"/>
      <w:r>
        <w:rPr>
          <w:rFonts w:ascii="Century Gothic" w:hAnsi="Century Gothic"/>
          <w:i/>
        </w:rPr>
        <w:t xml:space="preserve"> Motion</w:t>
      </w:r>
      <w:r>
        <w:rPr>
          <w:rFonts w:ascii="Century Gothic" w:hAnsi="Century Gothic"/>
        </w:rPr>
        <w:t xml:space="preserve"> qui est venu élargir sa gamme de machines à souder pneumatiques.</w:t>
      </w:r>
    </w:p>
    <w:p w14:paraId="166F95AE" w14:textId="77777777" w:rsidR="009D619C" w:rsidRPr="00644736" w:rsidRDefault="009D619C" w:rsidP="004A249D">
      <w:pPr>
        <w:spacing w:after="0" w:line="360" w:lineRule="auto"/>
        <w:rPr>
          <w:rFonts w:ascii="Century Gothic" w:hAnsi="Century Gothic"/>
        </w:rPr>
      </w:pPr>
    </w:p>
    <w:p w14:paraId="51CDF7A5" w14:textId="0BD22E41" w:rsidR="0035174D" w:rsidRPr="00644736" w:rsidRDefault="00B57BF8" w:rsidP="004A249D">
      <w:pPr>
        <w:spacing w:after="0" w:line="360" w:lineRule="auto"/>
        <w:rPr>
          <w:rFonts w:ascii="Century Gothic" w:hAnsi="Century Gothic"/>
          <w:b/>
        </w:rPr>
      </w:pPr>
      <w:r>
        <w:rPr>
          <w:rFonts w:ascii="Century Gothic" w:hAnsi="Century Gothic"/>
          <w:b/>
        </w:rPr>
        <w:t xml:space="preserve">Dans les procédures de soudage par ultrasons, </w:t>
      </w:r>
      <w:proofErr w:type="spellStart"/>
      <w:r>
        <w:rPr>
          <w:rFonts w:ascii="Century Gothic" w:hAnsi="Century Gothic"/>
          <w:b/>
        </w:rPr>
        <w:t>lʼentraînement</w:t>
      </w:r>
      <w:proofErr w:type="spellEnd"/>
      <w:r>
        <w:rPr>
          <w:rFonts w:ascii="Century Gothic" w:hAnsi="Century Gothic"/>
          <w:b/>
        </w:rPr>
        <w:t xml:space="preserve"> électrique est plus efficace sur le plan énergétique que </w:t>
      </w:r>
      <w:proofErr w:type="spellStart"/>
      <w:r>
        <w:rPr>
          <w:rFonts w:ascii="Century Gothic" w:hAnsi="Century Gothic"/>
          <w:b/>
        </w:rPr>
        <w:t>lʼentraînement</w:t>
      </w:r>
      <w:proofErr w:type="spellEnd"/>
      <w:r>
        <w:rPr>
          <w:rFonts w:ascii="Century Gothic" w:hAnsi="Century Gothic"/>
          <w:b/>
        </w:rPr>
        <w:t xml:space="preserve"> pneumatique</w:t>
      </w:r>
    </w:p>
    <w:p w14:paraId="65A26110" w14:textId="19453B2C" w:rsidR="00542FF4" w:rsidRPr="00644736" w:rsidRDefault="00934E67" w:rsidP="004A249D">
      <w:pPr>
        <w:spacing w:after="0" w:line="360" w:lineRule="auto"/>
        <w:rPr>
          <w:rFonts w:ascii="Century Gothic" w:hAnsi="Century Gothic"/>
        </w:rPr>
      </w:pPr>
      <w:r>
        <w:rPr>
          <w:rFonts w:ascii="Century Gothic" w:hAnsi="Century Gothic"/>
        </w:rPr>
        <w:t xml:space="preserve">Concernant les procédures de soudage avec des machines à souder par ultrasons, la course et l’augmentation de force sont généralement réalisées avec un entraînement pneumatique. Mais ces dernières années, l’entraînement électrique a gagné de plus en plus de place. </w:t>
      </w:r>
    </w:p>
    <w:p w14:paraId="217280C6" w14:textId="0FFBCC5F" w:rsidR="0035174D" w:rsidRPr="00A703DF" w:rsidRDefault="0035174D" w:rsidP="004A249D">
      <w:pPr>
        <w:spacing w:after="0" w:line="360" w:lineRule="auto"/>
        <w:rPr>
          <w:rFonts w:ascii="Century Gothic" w:hAnsi="Century Gothic"/>
        </w:rPr>
      </w:pPr>
      <w:r>
        <w:rPr>
          <w:rFonts w:ascii="Century Gothic" w:hAnsi="Century Gothic"/>
        </w:rPr>
        <w:t xml:space="preserve">Pour pouvoir, lors du test, comparer ce qui est comparable, Rinco a opposé deux machines dont la fréquence, la puissance et la course sont identiques. Seul </w:t>
      </w:r>
      <w:proofErr w:type="spellStart"/>
      <w:r>
        <w:rPr>
          <w:rFonts w:ascii="Century Gothic" w:hAnsi="Century Gothic"/>
        </w:rPr>
        <w:t>lʼentraînement</w:t>
      </w:r>
      <w:proofErr w:type="spellEnd"/>
      <w:r>
        <w:rPr>
          <w:rFonts w:ascii="Century Gothic" w:hAnsi="Century Gothic"/>
        </w:rPr>
        <w:t xml:space="preserve"> diffère. Pour l’</w:t>
      </w:r>
      <w:proofErr w:type="spellStart"/>
      <w:r>
        <w:rPr>
          <w:rFonts w:ascii="Century Gothic" w:hAnsi="Century Gothic"/>
          <w:i/>
        </w:rPr>
        <w:t>Electrical</w:t>
      </w:r>
      <w:proofErr w:type="spellEnd"/>
      <w:r>
        <w:rPr>
          <w:rFonts w:ascii="Century Gothic" w:hAnsi="Century Gothic"/>
          <w:i/>
        </w:rPr>
        <w:t xml:space="preserve"> Motion</w:t>
      </w:r>
      <w:r>
        <w:rPr>
          <w:rFonts w:ascii="Century Gothic" w:hAnsi="Century Gothic"/>
        </w:rPr>
        <w:t xml:space="preserve"> à entraînement électrique, la marche à vide de la Servo Control Unit (</w:t>
      </w:r>
      <w:r>
        <w:rPr>
          <w:rFonts w:ascii="Century Gothic" w:hAnsi="Century Gothic"/>
          <w:i/>
        </w:rPr>
        <w:t>SCU</w:t>
      </w:r>
      <w:r>
        <w:rPr>
          <w:rFonts w:ascii="Century Gothic" w:hAnsi="Century Gothic"/>
        </w:rPr>
        <w:t xml:space="preserve">) est également prise en compte, la machine à entraînement pneumatique a été utilisée à 6 bars. </w:t>
      </w:r>
    </w:p>
    <w:p w14:paraId="40C2FD3A" w14:textId="77777777" w:rsidR="00907DE2" w:rsidRPr="00644736" w:rsidRDefault="00907DE2" w:rsidP="004A249D">
      <w:pPr>
        <w:spacing w:after="0" w:line="360" w:lineRule="auto"/>
        <w:rPr>
          <w:rFonts w:ascii="Century Gothic" w:hAnsi="Century Gothic"/>
        </w:rPr>
      </w:pPr>
    </w:p>
    <w:p w14:paraId="137976FC" w14:textId="77777777" w:rsidR="00907DE2" w:rsidRPr="00644736" w:rsidRDefault="00907DE2" w:rsidP="004A249D">
      <w:pPr>
        <w:spacing w:after="0" w:line="360" w:lineRule="auto"/>
        <w:rPr>
          <w:rFonts w:ascii="Century Gothic" w:hAnsi="Century Gothic"/>
        </w:rPr>
      </w:pPr>
      <w:r>
        <w:rPr>
          <w:rFonts w:ascii="Century Gothic" w:hAnsi="Century Gothic"/>
        </w:rPr>
        <w:lastRenderedPageBreak/>
        <w:t>« Nous nous attendions à ce que la machine à souder par ultrasons électrique soit plus performante en termes de consommation, mais nous ne nous attendions pas à une différence aussi importante », explique Jürgen Baumert, directeur R&amp;D chez Rinco Ultrasonics.</w:t>
      </w:r>
    </w:p>
    <w:p w14:paraId="35D65E04" w14:textId="49DC13A1" w:rsidR="00B57BF8" w:rsidRPr="00644736" w:rsidRDefault="00C44CB3" w:rsidP="004A249D">
      <w:pPr>
        <w:spacing w:after="0" w:line="360" w:lineRule="auto"/>
        <w:rPr>
          <w:rFonts w:ascii="Century Gothic" w:hAnsi="Century Gothic"/>
        </w:rPr>
      </w:pPr>
      <w:r>
        <w:rPr>
          <w:rFonts w:ascii="Century Gothic" w:hAnsi="Century Gothic"/>
        </w:rPr>
        <w:t>L’</w:t>
      </w:r>
      <w:proofErr w:type="spellStart"/>
      <w:r>
        <w:rPr>
          <w:rFonts w:ascii="Century Gothic" w:hAnsi="Century Gothic"/>
          <w:i/>
        </w:rPr>
        <w:t>Electrical</w:t>
      </w:r>
      <w:proofErr w:type="spellEnd"/>
      <w:r>
        <w:rPr>
          <w:rFonts w:ascii="Century Gothic" w:hAnsi="Century Gothic"/>
          <w:i/>
        </w:rPr>
        <w:t xml:space="preserve"> Motion</w:t>
      </w:r>
      <w:r>
        <w:rPr>
          <w:rFonts w:ascii="Century Gothic" w:hAnsi="Century Gothic"/>
        </w:rPr>
        <w:t xml:space="preserve"> permet </w:t>
      </w:r>
      <w:proofErr w:type="spellStart"/>
      <w:r>
        <w:rPr>
          <w:rFonts w:ascii="Century Gothic" w:hAnsi="Century Gothic"/>
        </w:rPr>
        <w:t>dʼéconomiser</w:t>
      </w:r>
      <w:proofErr w:type="spellEnd"/>
      <w:r>
        <w:rPr>
          <w:rFonts w:ascii="Century Gothic" w:hAnsi="Century Gothic"/>
        </w:rPr>
        <w:t xml:space="preserve"> 78 % </w:t>
      </w:r>
      <w:proofErr w:type="spellStart"/>
      <w:r>
        <w:rPr>
          <w:rFonts w:ascii="Century Gothic" w:hAnsi="Century Gothic"/>
        </w:rPr>
        <w:t>dʼénergie</w:t>
      </w:r>
      <w:proofErr w:type="spellEnd"/>
      <w:r>
        <w:rPr>
          <w:rFonts w:ascii="Century Gothic" w:hAnsi="Century Gothic"/>
        </w:rPr>
        <w:t xml:space="preserve"> par rapport à une machine à souder par ultrasons à entraînement pneumatique. Les raisons à cela sont à chercher dans la procédure même de soudage. Pour les tâches de déplacement, </w:t>
      </w:r>
      <w:proofErr w:type="spellStart"/>
      <w:r>
        <w:rPr>
          <w:rFonts w:ascii="Century Gothic" w:hAnsi="Century Gothic"/>
        </w:rPr>
        <w:t>lʼentraînement</w:t>
      </w:r>
      <w:proofErr w:type="spellEnd"/>
      <w:r>
        <w:rPr>
          <w:rFonts w:ascii="Century Gothic" w:hAnsi="Century Gothic"/>
        </w:rPr>
        <w:t xml:space="preserve"> électrique est nettement plus efficace. Pour les durées de maintien, </w:t>
      </w:r>
      <w:proofErr w:type="spellStart"/>
      <w:r>
        <w:rPr>
          <w:rFonts w:ascii="Century Gothic" w:hAnsi="Century Gothic"/>
        </w:rPr>
        <w:t>lʼentraînement</w:t>
      </w:r>
      <w:proofErr w:type="spellEnd"/>
      <w:r>
        <w:rPr>
          <w:rFonts w:ascii="Century Gothic" w:hAnsi="Century Gothic"/>
        </w:rPr>
        <w:t xml:space="preserve"> pneumatique prend l’avantage. Pour maintenir la position, la machine pneumatique n’a pratiquement pas besoin d’énergie. Toutefois, étant donné que la durée de maintien des procédures de soudage par ultrasons est très courte – généralement moins d’une seconde –, cela pèse très peu dans la balance. L’avantage apporté par la machine à souder par ultrasons électrique prévaut. </w:t>
      </w:r>
    </w:p>
    <w:p w14:paraId="7BE18954" w14:textId="1AE9ED65" w:rsidR="00C44CB3" w:rsidRPr="00644736" w:rsidRDefault="00B57BF8" w:rsidP="004A249D">
      <w:pPr>
        <w:spacing w:after="0" w:line="360" w:lineRule="auto"/>
        <w:rPr>
          <w:rFonts w:ascii="Century Gothic" w:hAnsi="Century Gothic"/>
        </w:rPr>
      </w:pPr>
      <w:r>
        <w:rPr>
          <w:rFonts w:ascii="Century Gothic" w:hAnsi="Century Gothic"/>
        </w:rPr>
        <w:t xml:space="preserve">En outre, les fuites </w:t>
      </w:r>
      <w:proofErr w:type="spellStart"/>
      <w:r>
        <w:rPr>
          <w:rFonts w:ascii="Century Gothic" w:hAnsi="Century Gothic"/>
        </w:rPr>
        <w:t>dʼair</w:t>
      </w:r>
      <w:proofErr w:type="spellEnd"/>
      <w:r>
        <w:rPr>
          <w:rFonts w:ascii="Century Gothic" w:hAnsi="Century Gothic"/>
        </w:rPr>
        <w:t xml:space="preserve"> comprimé liées au système dans les installations </w:t>
      </w:r>
      <w:proofErr w:type="spellStart"/>
      <w:r>
        <w:rPr>
          <w:rFonts w:ascii="Century Gothic" w:hAnsi="Century Gothic"/>
        </w:rPr>
        <w:t>dʼair</w:t>
      </w:r>
      <w:proofErr w:type="spellEnd"/>
      <w:r>
        <w:rPr>
          <w:rFonts w:ascii="Century Gothic" w:hAnsi="Century Gothic"/>
        </w:rPr>
        <w:t xml:space="preserve"> comprimé, qui consomment inutilement de </w:t>
      </w:r>
      <w:proofErr w:type="spellStart"/>
      <w:r>
        <w:rPr>
          <w:rFonts w:ascii="Century Gothic" w:hAnsi="Century Gothic"/>
        </w:rPr>
        <w:t>lʼénergie</w:t>
      </w:r>
      <w:proofErr w:type="spellEnd"/>
      <w:r>
        <w:rPr>
          <w:rFonts w:ascii="Century Gothic" w:hAnsi="Century Gothic"/>
        </w:rPr>
        <w:t xml:space="preserve"> même pendant les périodes </w:t>
      </w:r>
      <w:proofErr w:type="spellStart"/>
      <w:r>
        <w:rPr>
          <w:rFonts w:ascii="Century Gothic" w:hAnsi="Century Gothic"/>
        </w:rPr>
        <w:t>dʼarrêt</w:t>
      </w:r>
      <w:proofErr w:type="spellEnd"/>
      <w:r>
        <w:rPr>
          <w:rFonts w:ascii="Century Gothic" w:hAnsi="Century Gothic"/>
        </w:rPr>
        <w:t xml:space="preserve">, sont supprimées. </w:t>
      </w:r>
      <w:proofErr w:type="spellStart"/>
      <w:r>
        <w:rPr>
          <w:rFonts w:ascii="Century Gothic" w:hAnsi="Century Gothic"/>
        </w:rPr>
        <w:t>Lʼair</w:t>
      </w:r>
      <w:proofErr w:type="spellEnd"/>
      <w:r>
        <w:rPr>
          <w:rFonts w:ascii="Century Gothic" w:hAnsi="Century Gothic"/>
        </w:rPr>
        <w:t xml:space="preserve"> comprimé est considéré comme </w:t>
      </w:r>
      <w:proofErr w:type="spellStart"/>
      <w:r>
        <w:rPr>
          <w:rFonts w:ascii="Century Gothic" w:hAnsi="Century Gothic"/>
        </w:rPr>
        <w:t>lʼune</w:t>
      </w:r>
      <w:proofErr w:type="spellEnd"/>
      <w:r>
        <w:rPr>
          <w:rFonts w:ascii="Century Gothic" w:hAnsi="Century Gothic"/>
        </w:rPr>
        <w:t xml:space="preserve"> des sources </w:t>
      </w:r>
      <w:proofErr w:type="spellStart"/>
      <w:r>
        <w:rPr>
          <w:rFonts w:ascii="Century Gothic" w:hAnsi="Century Gothic"/>
        </w:rPr>
        <w:t>dʼénergie</w:t>
      </w:r>
      <w:proofErr w:type="spellEnd"/>
      <w:r>
        <w:rPr>
          <w:rFonts w:ascii="Century Gothic" w:hAnsi="Century Gothic"/>
        </w:rPr>
        <w:t xml:space="preserve"> les plus coûteuses dans </w:t>
      </w:r>
      <w:proofErr w:type="spellStart"/>
      <w:r>
        <w:rPr>
          <w:rFonts w:ascii="Century Gothic" w:hAnsi="Century Gothic"/>
        </w:rPr>
        <w:t>lʼindustrie</w:t>
      </w:r>
      <w:proofErr w:type="spellEnd"/>
      <w:r>
        <w:rPr>
          <w:rFonts w:ascii="Century Gothic" w:hAnsi="Century Gothic"/>
        </w:rPr>
        <w:t xml:space="preserve">. </w:t>
      </w:r>
    </w:p>
    <w:p w14:paraId="165E5F78" w14:textId="77777777" w:rsidR="00C00CAB" w:rsidRPr="00644736" w:rsidRDefault="00C00CAB" w:rsidP="004A249D">
      <w:pPr>
        <w:spacing w:after="0" w:line="360" w:lineRule="auto"/>
        <w:rPr>
          <w:rFonts w:ascii="Century Gothic" w:hAnsi="Century Gothic"/>
        </w:rPr>
      </w:pPr>
    </w:p>
    <w:p w14:paraId="3D812D20" w14:textId="77777777" w:rsidR="00EF7530" w:rsidRPr="00644736" w:rsidRDefault="00EF7530" w:rsidP="004A249D">
      <w:pPr>
        <w:spacing w:after="0" w:line="360" w:lineRule="auto"/>
        <w:rPr>
          <w:rFonts w:ascii="Century Gothic" w:hAnsi="Century Gothic"/>
          <w:b/>
        </w:rPr>
      </w:pPr>
      <w:r>
        <w:rPr>
          <w:rFonts w:ascii="Century Gothic" w:hAnsi="Century Gothic"/>
          <w:b/>
        </w:rPr>
        <w:t>Améliorations de la qualité des résultats de soudage</w:t>
      </w:r>
    </w:p>
    <w:p w14:paraId="1FACF6C0" w14:textId="77777777" w:rsidR="00040AC4" w:rsidRPr="00644736" w:rsidRDefault="003A5090" w:rsidP="004A249D">
      <w:pPr>
        <w:spacing w:after="0" w:line="360" w:lineRule="auto"/>
        <w:rPr>
          <w:rFonts w:ascii="Century Gothic" w:hAnsi="Century Gothic"/>
        </w:rPr>
      </w:pPr>
      <w:r>
        <w:rPr>
          <w:rFonts w:ascii="Century Gothic" w:hAnsi="Century Gothic"/>
        </w:rPr>
        <w:t xml:space="preserve">Les machines à souder par ultrasons offrent des avantages non seulement en termes d’économie </w:t>
      </w:r>
      <w:proofErr w:type="spellStart"/>
      <w:r>
        <w:rPr>
          <w:rFonts w:ascii="Century Gothic" w:hAnsi="Century Gothic"/>
        </w:rPr>
        <w:t>dʼénergie</w:t>
      </w:r>
      <w:proofErr w:type="spellEnd"/>
      <w:r>
        <w:rPr>
          <w:rFonts w:ascii="Century Gothic" w:hAnsi="Century Gothic"/>
        </w:rPr>
        <w:t>, mais aussi en termes d’amélioration de la qualité. Les positions peuvent être approchées et maintenues avec plus de précision. De plus, la course est librement programmable. Il est possible de programmer :</w:t>
      </w:r>
    </w:p>
    <w:p w14:paraId="4982DA3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La position de départ et la vitesse d’avance</w:t>
      </w:r>
    </w:p>
    <w:p w14:paraId="3BFA9892"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Le point freinage et la vitesse de pose</w:t>
      </w:r>
    </w:p>
    <w:p w14:paraId="17BBE70B" w14:textId="77777777" w:rsidR="00040AC4" w:rsidRPr="00644736" w:rsidRDefault="00040AC4" w:rsidP="00040AC4">
      <w:pPr>
        <w:pStyle w:val="Listenabsatz"/>
        <w:numPr>
          <w:ilvl w:val="0"/>
          <w:numId w:val="3"/>
        </w:numPr>
        <w:spacing w:after="0" w:line="360" w:lineRule="auto"/>
        <w:rPr>
          <w:rFonts w:ascii="Century Gothic" w:hAnsi="Century Gothic"/>
        </w:rPr>
      </w:pPr>
      <w:r>
        <w:rPr>
          <w:rFonts w:ascii="Century Gothic" w:hAnsi="Century Gothic"/>
        </w:rPr>
        <w:t>La procédure de soudage elle-même en 10 étapes, sélectionnable comme profil de force et de vitesse</w:t>
      </w:r>
    </w:p>
    <w:p w14:paraId="1E9B47D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La vitesse de la course retour</w:t>
      </w:r>
    </w:p>
    <w:p w14:paraId="462001CF" w14:textId="77777777" w:rsidR="00907DE2" w:rsidRPr="00644736" w:rsidRDefault="00040AC4" w:rsidP="004A249D">
      <w:pPr>
        <w:spacing w:after="0" w:line="360" w:lineRule="auto"/>
        <w:rPr>
          <w:rFonts w:ascii="Century Gothic" w:hAnsi="Century Gothic"/>
        </w:rPr>
      </w:pPr>
      <w:r>
        <w:rPr>
          <w:rFonts w:ascii="Century Gothic" w:hAnsi="Century Gothic"/>
        </w:rPr>
        <w:t xml:space="preserve">Cette flexibilité de paramétrage fournit des résultats de soudage encore meilleurs et reproductibles avec encore plus de précision. </w:t>
      </w:r>
    </w:p>
    <w:p w14:paraId="54F241F5" w14:textId="77777777" w:rsidR="003A5090" w:rsidRPr="00644736" w:rsidRDefault="003A5090" w:rsidP="004A249D">
      <w:pPr>
        <w:spacing w:after="0" w:line="360" w:lineRule="auto"/>
        <w:rPr>
          <w:rFonts w:ascii="Century Gothic" w:hAnsi="Century Gothic"/>
        </w:rPr>
      </w:pPr>
    </w:p>
    <w:p w14:paraId="6CD93316" w14:textId="129582B0" w:rsidR="00040AC4" w:rsidRPr="00644736" w:rsidRDefault="00040AC4" w:rsidP="004A249D">
      <w:pPr>
        <w:spacing w:after="0" w:line="360" w:lineRule="auto"/>
        <w:rPr>
          <w:rFonts w:ascii="Century Gothic" w:hAnsi="Century Gothic"/>
        </w:rPr>
      </w:pPr>
      <w:r>
        <w:rPr>
          <w:rFonts w:ascii="Century Gothic" w:hAnsi="Century Gothic"/>
        </w:rPr>
        <w:t xml:space="preserve">Un exemple visible est fourni par une application de rivetage qui a récemment été prototypée avec succès au centre de compétences de Rinco Ultrasonics. La pièce supérieure en PA et la pièce inférieure en PC-ABS ont été assemblées par rivetage. </w:t>
      </w:r>
      <w:proofErr w:type="spellStart"/>
      <w:r>
        <w:rPr>
          <w:rFonts w:ascii="Century Gothic" w:hAnsi="Century Gothic"/>
        </w:rPr>
        <w:lastRenderedPageBreak/>
        <w:t>Lʼapplication</w:t>
      </w:r>
      <w:proofErr w:type="spellEnd"/>
      <w:r>
        <w:rPr>
          <w:rFonts w:ascii="Century Gothic" w:hAnsi="Century Gothic"/>
        </w:rPr>
        <w:t xml:space="preserve"> a été testée à la fois sur une machine à souder par ultrasons pneumatique et sur une électrique. « Sur les deux machines, il a été possible </w:t>
      </w:r>
      <w:proofErr w:type="spellStart"/>
      <w:r>
        <w:rPr>
          <w:rFonts w:ascii="Century Gothic" w:hAnsi="Century Gothic"/>
        </w:rPr>
        <w:t>dʼobtenir</w:t>
      </w:r>
      <w:proofErr w:type="spellEnd"/>
      <w:r>
        <w:rPr>
          <w:rFonts w:ascii="Century Gothic" w:hAnsi="Century Gothic"/>
        </w:rPr>
        <w:t xml:space="preserve"> un cordon en forme de calotte, résistant et conforme aux exigences du client », explique Simon Hug, directeur de l’</w:t>
      </w:r>
      <w:proofErr w:type="spellStart"/>
      <w:r>
        <w:rPr>
          <w:rFonts w:ascii="Century Gothic" w:hAnsi="Century Gothic"/>
        </w:rPr>
        <w:t>Ultrasonic</w:t>
      </w:r>
      <w:proofErr w:type="spellEnd"/>
      <w:r>
        <w:rPr>
          <w:rFonts w:ascii="Century Gothic" w:hAnsi="Century Gothic"/>
        </w:rPr>
        <w:t xml:space="preserve"> </w:t>
      </w:r>
      <w:proofErr w:type="spellStart"/>
      <w:r>
        <w:rPr>
          <w:rFonts w:ascii="Century Gothic" w:hAnsi="Century Gothic"/>
        </w:rPr>
        <w:t>Competence</w:t>
      </w:r>
      <w:proofErr w:type="spellEnd"/>
      <w:r>
        <w:rPr>
          <w:rFonts w:ascii="Century Gothic" w:hAnsi="Century Gothic"/>
        </w:rPr>
        <w:t xml:space="preserve"> Center chez Rinco Ultrasonics.  « Cependant, avec l’</w:t>
      </w:r>
      <w:proofErr w:type="spellStart"/>
      <w:r>
        <w:rPr>
          <w:rFonts w:ascii="Century Gothic" w:hAnsi="Century Gothic"/>
          <w:i/>
        </w:rPr>
        <w:t>Electrical</w:t>
      </w:r>
      <w:proofErr w:type="spellEnd"/>
      <w:r>
        <w:rPr>
          <w:rFonts w:ascii="Century Gothic" w:hAnsi="Century Gothic"/>
          <w:i/>
        </w:rPr>
        <w:t xml:space="preserve"> Motion</w:t>
      </w:r>
      <w:r>
        <w:rPr>
          <w:rFonts w:ascii="Century Gothic" w:hAnsi="Century Gothic"/>
        </w:rPr>
        <w:t xml:space="preserve">, nous avons pu régler les paramètres de manière beaucoup plus flexible. La résistance de rivetage </w:t>
      </w:r>
      <w:proofErr w:type="spellStart"/>
      <w:r>
        <w:rPr>
          <w:rFonts w:ascii="Century Gothic" w:hAnsi="Century Gothic"/>
        </w:rPr>
        <w:t>sʼen</w:t>
      </w:r>
      <w:proofErr w:type="spellEnd"/>
      <w:r>
        <w:rPr>
          <w:rFonts w:ascii="Century Gothic" w:hAnsi="Century Gothic"/>
        </w:rPr>
        <w:t xml:space="preserve"> est trouvée améliorée et une rainure beaucoup plus esthétique a été obtenue. Avec la machine à entraînement pneumatique, des sorties de matériau ont eu pour conséquence une formation incomplète des cordons. En outre, nous avons pu presque réduire de moitié la durée de la procédure de soudage sur l’</w:t>
      </w:r>
      <w:proofErr w:type="spellStart"/>
      <w:r>
        <w:rPr>
          <w:rFonts w:ascii="Century Gothic" w:hAnsi="Century Gothic"/>
          <w:i/>
        </w:rPr>
        <w:t>Electrical</w:t>
      </w:r>
      <w:proofErr w:type="spellEnd"/>
      <w:r>
        <w:rPr>
          <w:rFonts w:ascii="Century Gothic" w:hAnsi="Century Gothic"/>
          <w:i/>
        </w:rPr>
        <w:t xml:space="preserve"> Motion</w:t>
      </w:r>
      <w:r>
        <w:rPr>
          <w:rFonts w:ascii="Century Gothic" w:hAnsi="Century Gothic"/>
        </w:rPr>
        <w:t xml:space="preserve"> par rapport à la machine </w:t>
      </w:r>
      <w:r>
        <w:rPr>
          <w:rFonts w:ascii="Century Gothic" w:hAnsi="Century Gothic"/>
          <w:i/>
        </w:rPr>
        <w:t>Standard</w:t>
      </w:r>
      <w:r>
        <w:rPr>
          <w:rFonts w:ascii="Century Gothic" w:hAnsi="Century Gothic"/>
        </w:rPr>
        <w:t xml:space="preserve"> pneumatique, car la position de départ de la procédure de soudage peut être sélectionnée librement sur l’</w:t>
      </w:r>
      <w:proofErr w:type="spellStart"/>
      <w:r>
        <w:rPr>
          <w:rFonts w:ascii="Century Gothic" w:hAnsi="Century Gothic"/>
          <w:i/>
        </w:rPr>
        <w:t>Electrical</w:t>
      </w:r>
      <w:proofErr w:type="spellEnd"/>
      <w:r>
        <w:rPr>
          <w:rFonts w:ascii="Century Gothic" w:hAnsi="Century Gothic"/>
          <w:i/>
        </w:rPr>
        <w:t xml:space="preserve"> Motion</w:t>
      </w:r>
      <w:r>
        <w:rPr>
          <w:rFonts w:ascii="Century Gothic" w:hAnsi="Century Gothic"/>
        </w:rPr>
        <w:t xml:space="preserve">. Cela permet </w:t>
      </w:r>
      <w:proofErr w:type="spellStart"/>
      <w:r>
        <w:rPr>
          <w:rFonts w:ascii="Century Gothic" w:hAnsi="Century Gothic"/>
        </w:rPr>
        <w:t>dʼéconomiser</w:t>
      </w:r>
      <w:proofErr w:type="spellEnd"/>
      <w:r>
        <w:rPr>
          <w:rFonts w:ascii="Century Gothic" w:hAnsi="Century Gothic"/>
        </w:rPr>
        <w:t xml:space="preserve"> beaucoup de temps de course. Compte tenu de tous ces aspects, le client a opté pour l’</w:t>
      </w:r>
      <w:proofErr w:type="spellStart"/>
      <w:r>
        <w:rPr>
          <w:rFonts w:ascii="Century Gothic" w:hAnsi="Century Gothic"/>
          <w:i/>
        </w:rPr>
        <w:t>Electrical</w:t>
      </w:r>
      <w:proofErr w:type="spellEnd"/>
      <w:r>
        <w:rPr>
          <w:rFonts w:ascii="Century Gothic" w:hAnsi="Century Gothic"/>
          <w:i/>
        </w:rPr>
        <w:t xml:space="preserve"> Motion</w:t>
      </w:r>
      <w:r>
        <w:rPr>
          <w:rFonts w:ascii="Century Gothic" w:hAnsi="Century Gothic"/>
        </w:rPr>
        <w:t>. »</w:t>
      </w:r>
    </w:p>
    <w:p w14:paraId="6389C016" w14:textId="77777777" w:rsidR="00A426D2" w:rsidRPr="00644736" w:rsidRDefault="00A426D2" w:rsidP="00321D80">
      <w:pPr>
        <w:spacing w:after="0" w:line="360" w:lineRule="auto"/>
        <w:jc w:val="center"/>
        <w:rPr>
          <w:rFonts w:ascii="Century Gothic" w:hAnsi="Century Gothic"/>
        </w:rPr>
      </w:pPr>
    </w:p>
    <w:p w14:paraId="369AF7D1" w14:textId="77777777" w:rsidR="003A5090" w:rsidRPr="00644736" w:rsidRDefault="00A426D2" w:rsidP="00321D80">
      <w:pPr>
        <w:spacing w:after="0" w:line="360" w:lineRule="auto"/>
        <w:jc w:val="center"/>
        <w:rPr>
          <w:rFonts w:ascii="Century Gothic" w:hAnsi="Century Gothic"/>
        </w:rPr>
      </w:pPr>
      <w:r>
        <w:rPr>
          <w:rFonts w:ascii="Century Gothic" w:hAnsi="Century Gothic"/>
          <w:noProof/>
        </w:rPr>
        <w:drawing>
          <wp:inline distT="0" distB="0" distL="0" distR="0" wp14:anchorId="54488523" wp14:editId="7D287EAE">
            <wp:extent cx="2913871" cy="1941615"/>
            <wp:effectExtent l="0" t="0" r="127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8503" cy="1944702"/>
                    </a:xfrm>
                    <a:prstGeom prst="rect">
                      <a:avLst/>
                    </a:prstGeom>
                    <a:noFill/>
                    <a:ln>
                      <a:noFill/>
                    </a:ln>
                  </pic:spPr>
                </pic:pic>
              </a:graphicData>
            </a:graphic>
          </wp:inline>
        </w:drawing>
      </w:r>
      <w:r>
        <w:rPr>
          <w:rFonts w:ascii="Century Gothic" w:hAnsi="Century Gothic"/>
        </w:rPr>
        <w:t xml:space="preserve"> </w:t>
      </w:r>
      <w:r>
        <w:rPr>
          <w:noProof/>
        </w:rPr>
        <w:drawing>
          <wp:inline distT="0" distB="0" distL="0" distR="0" wp14:anchorId="1590D9CA" wp14:editId="70FFE888">
            <wp:extent cx="2902636" cy="1934128"/>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6220" cy="1943180"/>
                    </a:xfrm>
                    <a:prstGeom prst="rect">
                      <a:avLst/>
                    </a:prstGeom>
                    <a:noFill/>
                    <a:ln>
                      <a:noFill/>
                    </a:ln>
                  </pic:spPr>
                </pic:pic>
              </a:graphicData>
            </a:graphic>
          </wp:inline>
        </w:drawing>
      </w:r>
    </w:p>
    <w:p w14:paraId="7221CF03" w14:textId="3C6F2251" w:rsidR="00EE10DC" w:rsidRPr="00644736" w:rsidRDefault="00EE10DC" w:rsidP="004A249D">
      <w:pPr>
        <w:spacing w:after="0" w:line="360" w:lineRule="auto"/>
        <w:rPr>
          <w:rFonts w:ascii="Century Gothic" w:hAnsi="Century Gothic"/>
        </w:rPr>
      </w:pPr>
      <w:r>
        <w:rPr>
          <w:rFonts w:ascii="Century Gothic" w:hAnsi="Century Gothic"/>
        </w:rPr>
        <w:t>Cordon en forme de calotte : soudé en haut sur une machine pneumatique (sortie de matériau), en bas sur une machine électrique avec un résultat de soudage visuellement convaincant</w:t>
      </w:r>
    </w:p>
    <w:p w14:paraId="160F87E0" w14:textId="77777777" w:rsidR="00EE10DC" w:rsidRPr="00644736" w:rsidRDefault="00EE10DC" w:rsidP="004A249D">
      <w:pPr>
        <w:spacing w:after="0" w:line="360" w:lineRule="auto"/>
        <w:rPr>
          <w:rFonts w:ascii="Century Gothic" w:hAnsi="Century Gothic"/>
        </w:rPr>
      </w:pPr>
    </w:p>
    <w:p w14:paraId="6CDC517F" w14:textId="77777777" w:rsidR="00DC7965" w:rsidRPr="00644736" w:rsidRDefault="00EF7530" w:rsidP="004A249D">
      <w:pPr>
        <w:spacing w:after="0" w:line="360" w:lineRule="auto"/>
        <w:rPr>
          <w:rFonts w:ascii="Century Gothic" w:hAnsi="Century Gothic"/>
          <w:b/>
        </w:rPr>
      </w:pPr>
      <w:r>
        <w:rPr>
          <w:rFonts w:ascii="Century Gothic" w:hAnsi="Century Gothic"/>
          <w:b/>
        </w:rPr>
        <w:lastRenderedPageBreak/>
        <w:t>Dans tous les cas, les procédés à ultrasons sont efficaces</w:t>
      </w:r>
    </w:p>
    <w:p w14:paraId="5B2F6D05" w14:textId="0E8455EB" w:rsidR="005631EE" w:rsidRPr="00644736" w:rsidRDefault="00980407" w:rsidP="004A249D">
      <w:pPr>
        <w:spacing w:after="0" w:line="360" w:lineRule="auto"/>
        <w:rPr>
          <w:rFonts w:ascii="Century Gothic" w:hAnsi="Century Gothic"/>
        </w:rPr>
      </w:pPr>
      <w:r>
        <w:rPr>
          <w:rFonts w:ascii="Century Gothic" w:hAnsi="Century Gothic"/>
        </w:rPr>
        <w:t xml:space="preserve">Les procédés de soudage et de découpe par ultrasons sont généralement connus comme technologies à faible consommation d’énergie. Il n’est pas nécessaire de réchauffer les outils comme </w:t>
      </w:r>
      <w:proofErr w:type="spellStart"/>
      <w:r>
        <w:rPr>
          <w:rFonts w:ascii="Century Gothic" w:hAnsi="Century Gothic"/>
        </w:rPr>
        <w:t>cʼest</w:t>
      </w:r>
      <w:proofErr w:type="spellEnd"/>
      <w:r>
        <w:rPr>
          <w:rFonts w:ascii="Century Gothic" w:hAnsi="Century Gothic"/>
        </w:rPr>
        <w:t xml:space="preserve"> le cas pour le soudage thermique. De plus, il est possible de renoncer à des compléments tels que des vis et des adhésifs. Les temps de cycle sont courts et le matériau peut être économisé grâce à </w:t>
      </w:r>
      <w:proofErr w:type="spellStart"/>
      <w:r>
        <w:rPr>
          <w:rFonts w:ascii="Century Gothic" w:hAnsi="Century Gothic"/>
        </w:rPr>
        <w:t>lʼétroitesse</w:t>
      </w:r>
      <w:proofErr w:type="spellEnd"/>
      <w:r>
        <w:rPr>
          <w:rFonts w:ascii="Century Gothic" w:hAnsi="Century Gothic"/>
        </w:rPr>
        <w:t xml:space="preserve"> du cordon de soudure. </w:t>
      </w:r>
    </w:p>
    <w:p w14:paraId="02EDDA71" w14:textId="77777777" w:rsidR="008977A6" w:rsidRPr="00644736" w:rsidRDefault="008977A6" w:rsidP="004A249D">
      <w:pPr>
        <w:spacing w:after="0" w:line="360" w:lineRule="auto"/>
        <w:rPr>
          <w:rFonts w:ascii="Century Gothic" w:hAnsi="Century Gothic"/>
        </w:rPr>
      </w:pPr>
      <w:bookmarkStart w:id="0" w:name="_GoBack"/>
      <w:bookmarkEnd w:id="0"/>
    </w:p>
    <w:p w14:paraId="6619FF51" w14:textId="77777777" w:rsidR="004A249D" w:rsidRPr="00644736" w:rsidRDefault="004A249D" w:rsidP="004A249D">
      <w:pPr>
        <w:tabs>
          <w:tab w:val="left" w:pos="851"/>
        </w:tabs>
        <w:spacing w:after="0" w:line="360" w:lineRule="auto"/>
        <w:rPr>
          <w:rFonts w:ascii="Century Gothic" w:hAnsi="Century Gothic"/>
        </w:rPr>
      </w:pPr>
    </w:p>
    <w:p w14:paraId="0E64B7CC" w14:textId="77777777" w:rsidR="00930020" w:rsidRPr="00644736" w:rsidRDefault="009D619C" w:rsidP="004A249D">
      <w:pPr>
        <w:tabs>
          <w:tab w:val="left" w:pos="851"/>
        </w:tabs>
        <w:spacing w:after="0" w:line="360" w:lineRule="auto"/>
        <w:rPr>
          <w:rFonts w:ascii="Century Gothic" w:hAnsi="Century Gothic"/>
        </w:rPr>
      </w:pPr>
      <w:r>
        <w:rPr>
          <w:rFonts w:ascii="Century Gothic" w:hAnsi="Century Gothic"/>
        </w:rPr>
        <w:t>Martina Egger, Marketing &amp; Communication</w:t>
      </w:r>
    </w:p>
    <w:p w14:paraId="48EBB9C4" w14:textId="77777777" w:rsidR="009D619C" w:rsidRPr="00644736" w:rsidRDefault="009D619C" w:rsidP="009D619C">
      <w:pPr>
        <w:tabs>
          <w:tab w:val="left" w:pos="851"/>
        </w:tabs>
        <w:spacing w:after="0" w:line="360" w:lineRule="auto"/>
        <w:rPr>
          <w:rFonts w:ascii="Century Gothic" w:hAnsi="Century Gothic" w:cs="Arial"/>
        </w:rPr>
      </w:pPr>
      <w:r>
        <w:rPr>
          <w:rFonts w:ascii="Century Gothic" w:hAnsi="Century Gothic"/>
        </w:rPr>
        <w:t>Tél. direct : +41 71 466 41 34, e-mail : m.egger@rincoultrasonics.com</w:t>
      </w:r>
    </w:p>
    <w:p w14:paraId="164277F0" w14:textId="77777777" w:rsidR="009D619C" w:rsidRPr="00644736" w:rsidRDefault="009D619C" w:rsidP="004A249D">
      <w:pPr>
        <w:tabs>
          <w:tab w:val="left" w:pos="851"/>
        </w:tabs>
        <w:spacing w:after="0" w:line="360" w:lineRule="auto"/>
        <w:rPr>
          <w:rFonts w:ascii="Century Gothic" w:hAnsi="Century Gothic" w:cs="Arial"/>
        </w:rPr>
      </w:pPr>
    </w:p>
    <w:p w14:paraId="0EFFDC9A" w14:textId="77777777" w:rsidR="00930020" w:rsidRPr="00644736" w:rsidRDefault="00930020" w:rsidP="004A249D">
      <w:pPr>
        <w:tabs>
          <w:tab w:val="left" w:pos="851"/>
        </w:tabs>
        <w:spacing w:after="0" w:line="360" w:lineRule="auto"/>
        <w:rPr>
          <w:rFonts w:ascii="Century Gothic" w:hAnsi="Century Gothic"/>
        </w:rPr>
      </w:pPr>
      <w:r>
        <w:rPr>
          <w:rFonts w:ascii="Century Gothic" w:hAnsi="Century Gothic"/>
        </w:rPr>
        <w:t xml:space="preserve">RINCO ULTRASONICS AG, </w:t>
      </w:r>
      <w:proofErr w:type="spellStart"/>
      <w:r>
        <w:rPr>
          <w:rFonts w:ascii="Century Gothic" w:hAnsi="Century Gothic"/>
        </w:rPr>
        <w:t>Industriestrasse</w:t>
      </w:r>
      <w:proofErr w:type="spellEnd"/>
      <w:r>
        <w:rPr>
          <w:rFonts w:ascii="Century Gothic" w:hAnsi="Century Gothic"/>
        </w:rPr>
        <w:t xml:space="preserve"> 4, 8590 Romanshorn, Suisse </w:t>
      </w:r>
    </w:p>
    <w:p w14:paraId="08BEAC15" w14:textId="77777777" w:rsidR="009D619C" w:rsidRPr="00644736" w:rsidRDefault="00282359" w:rsidP="004A249D">
      <w:pPr>
        <w:tabs>
          <w:tab w:val="left" w:pos="851"/>
        </w:tabs>
        <w:spacing w:after="0" w:line="360" w:lineRule="auto"/>
        <w:rPr>
          <w:rFonts w:ascii="Century Gothic" w:hAnsi="Century Gothic" w:cs="Arial"/>
        </w:rPr>
      </w:pPr>
      <w:hyperlink r:id="rId10" w:history="1">
        <w:r w:rsidR="006F5B79">
          <w:rPr>
            <w:rStyle w:val="Hyperlink"/>
            <w:rFonts w:ascii="Century Gothic" w:hAnsi="Century Gothic"/>
          </w:rPr>
          <w:t>www.rincoultrasonics.com</w:t>
        </w:r>
      </w:hyperlink>
      <w:r w:rsidR="006F5B79">
        <w:rPr>
          <w:rFonts w:ascii="Century Gothic" w:hAnsi="Century Gothic"/>
        </w:rPr>
        <w:t xml:space="preserve"> </w:t>
      </w:r>
      <w:hyperlink r:id="rId11" w:history="1">
        <w:r w:rsidR="006F5B79">
          <w:rPr>
            <w:rStyle w:val="Hyperlink"/>
            <w:rFonts w:ascii="Century Gothic" w:hAnsi="Century Gothic"/>
          </w:rPr>
          <w:t>info@rincoultrasonics.com</w:t>
        </w:r>
      </w:hyperlink>
      <w:r w:rsidR="006F5B79">
        <w:rPr>
          <w:rFonts w:ascii="Century Gothic" w:hAnsi="Century Gothic"/>
        </w:rPr>
        <w:t xml:space="preserve"> +41 71 466 41 00</w:t>
      </w:r>
    </w:p>
    <w:p w14:paraId="15DC5495" w14:textId="77777777" w:rsidR="008C0855" w:rsidRPr="00644736" w:rsidRDefault="008C0855" w:rsidP="00E110F0">
      <w:pPr>
        <w:spacing w:after="0" w:line="240" w:lineRule="auto"/>
        <w:rPr>
          <w:rFonts w:ascii="Century Gothic" w:hAnsi="Century Gothic"/>
        </w:rPr>
      </w:pPr>
    </w:p>
    <w:p w14:paraId="40A59F63" w14:textId="77777777" w:rsidR="008C0855" w:rsidRPr="00930020" w:rsidRDefault="008C0855" w:rsidP="00E110F0">
      <w:pPr>
        <w:spacing w:after="0" w:line="240" w:lineRule="auto"/>
        <w:rPr>
          <w:rFonts w:ascii="Century Gothic" w:hAnsi="Century Gothic"/>
        </w:rPr>
      </w:pPr>
    </w:p>
    <w:sectPr w:rsidR="008C0855" w:rsidRPr="00930020" w:rsidSect="00B57BF8">
      <w:headerReference w:type="default" r:id="rId12"/>
      <w:pgSz w:w="11906" w:h="16838"/>
      <w:pgMar w:top="170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78CEA" w14:textId="77777777" w:rsidR="00313E47" w:rsidRDefault="00313E47" w:rsidP="00155F4E">
      <w:pPr>
        <w:spacing w:after="0" w:line="240" w:lineRule="auto"/>
      </w:pPr>
      <w:r>
        <w:separator/>
      </w:r>
    </w:p>
  </w:endnote>
  <w:endnote w:type="continuationSeparator" w:id="0">
    <w:p w14:paraId="6BA8EE93" w14:textId="77777777" w:rsidR="00313E47" w:rsidRDefault="00313E47" w:rsidP="0015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0541F" w14:textId="77777777" w:rsidR="00313E47" w:rsidRDefault="00313E47" w:rsidP="00155F4E">
      <w:pPr>
        <w:spacing w:after="0" w:line="240" w:lineRule="auto"/>
      </w:pPr>
      <w:r>
        <w:separator/>
      </w:r>
    </w:p>
  </w:footnote>
  <w:footnote w:type="continuationSeparator" w:id="0">
    <w:p w14:paraId="4FF850E9" w14:textId="77777777" w:rsidR="00313E47" w:rsidRDefault="00313E47" w:rsidP="0015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207AF" w14:textId="77777777" w:rsidR="00155F4E" w:rsidRDefault="00155F4E">
    <w:pPr>
      <w:pStyle w:val="Kopfzeile"/>
    </w:pPr>
    <w:r>
      <w:rPr>
        <w:rFonts w:ascii="Times New Roman" w:hAnsi="Times New Roman"/>
        <w:b/>
        <w:noProof/>
        <w:color w:val="000000"/>
        <w:sz w:val="24"/>
      </w:rPr>
      <w:drawing>
        <wp:anchor distT="0" distB="0" distL="114300" distR="114300" simplePos="0" relativeHeight="251659264" behindDoc="0" locked="0" layoutInCell="1" allowOverlap="1" wp14:anchorId="00E175A5" wp14:editId="646AE07B">
          <wp:simplePos x="0" y="0"/>
          <wp:positionH relativeFrom="column">
            <wp:posOffset>4123103</wp:posOffset>
          </wp:positionH>
          <wp:positionV relativeFrom="paragraph">
            <wp:posOffset>-103541</wp:posOffset>
          </wp:positionV>
          <wp:extent cx="2333625" cy="542925"/>
          <wp:effectExtent l="0" t="0" r="9525" b="9525"/>
          <wp:wrapNone/>
          <wp:docPr id="4"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674A9"/>
    <w:multiLevelType w:val="hybridMultilevel"/>
    <w:tmpl w:val="754423A8"/>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5400589C"/>
    <w:multiLevelType w:val="hybridMultilevel"/>
    <w:tmpl w:val="44E09F8A"/>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6D594189"/>
    <w:multiLevelType w:val="hybridMultilevel"/>
    <w:tmpl w:val="E13C6AD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F4E"/>
    <w:rsid w:val="00040AC4"/>
    <w:rsid w:val="00081F55"/>
    <w:rsid w:val="00085922"/>
    <w:rsid w:val="00155F4E"/>
    <w:rsid w:val="00180D1D"/>
    <w:rsid w:val="001A5AC2"/>
    <w:rsid w:val="00271EB3"/>
    <w:rsid w:val="00282359"/>
    <w:rsid w:val="00283922"/>
    <w:rsid w:val="00294474"/>
    <w:rsid w:val="002974E5"/>
    <w:rsid w:val="002A3429"/>
    <w:rsid w:val="002B2CDF"/>
    <w:rsid w:val="002C4842"/>
    <w:rsid w:val="002D0AF9"/>
    <w:rsid w:val="002E5C6F"/>
    <w:rsid w:val="002F7F6B"/>
    <w:rsid w:val="00313E47"/>
    <w:rsid w:val="00321D80"/>
    <w:rsid w:val="00326C87"/>
    <w:rsid w:val="0035174D"/>
    <w:rsid w:val="003A5090"/>
    <w:rsid w:val="003C6FB1"/>
    <w:rsid w:val="003E0932"/>
    <w:rsid w:val="003E318A"/>
    <w:rsid w:val="004414E5"/>
    <w:rsid w:val="004A249D"/>
    <w:rsid w:val="004B74D3"/>
    <w:rsid w:val="004D1603"/>
    <w:rsid w:val="005153A4"/>
    <w:rsid w:val="00542FF4"/>
    <w:rsid w:val="005631EE"/>
    <w:rsid w:val="0058026B"/>
    <w:rsid w:val="005830DE"/>
    <w:rsid w:val="00597DE9"/>
    <w:rsid w:val="005E540A"/>
    <w:rsid w:val="005E7D0C"/>
    <w:rsid w:val="00634F84"/>
    <w:rsid w:val="00641209"/>
    <w:rsid w:val="00644736"/>
    <w:rsid w:val="0069497A"/>
    <w:rsid w:val="006D60FE"/>
    <w:rsid w:val="006F5B79"/>
    <w:rsid w:val="00704390"/>
    <w:rsid w:val="0071528C"/>
    <w:rsid w:val="0078399A"/>
    <w:rsid w:val="007977E4"/>
    <w:rsid w:val="007A472B"/>
    <w:rsid w:val="007C132B"/>
    <w:rsid w:val="00804640"/>
    <w:rsid w:val="008054E3"/>
    <w:rsid w:val="00871764"/>
    <w:rsid w:val="008977A6"/>
    <w:rsid w:val="008C0855"/>
    <w:rsid w:val="008E20EA"/>
    <w:rsid w:val="00907DE2"/>
    <w:rsid w:val="00911470"/>
    <w:rsid w:val="00916776"/>
    <w:rsid w:val="00930020"/>
    <w:rsid w:val="00934E67"/>
    <w:rsid w:val="00943D29"/>
    <w:rsid w:val="00980407"/>
    <w:rsid w:val="009D619C"/>
    <w:rsid w:val="00A01074"/>
    <w:rsid w:val="00A371B3"/>
    <w:rsid w:val="00A426D2"/>
    <w:rsid w:val="00A703DF"/>
    <w:rsid w:val="00AD4D9A"/>
    <w:rsid w:val="00B54256"/>
    <w:rsid w:val="00B57BF8"/>
    <w:rsid w:val="00B60C1C"/>
    <w:rsid w:val="00B944C8"/>
    <w:rsid w:val="00BA6080"/>
    <w:rsid w:val="00C00CAB"/>
    <w:rsid w:val="00C05AEE"/>
    <w:rsid w:val="00C22FC8"/>
    <w:rsid w:val="00C44CB3"/>
    <w:rsid w:val="00CB6B3C"/>
    <w:rsid w:val="00D2754E"/>
    <w:rsid w:val="00D80213"/>
    <w:rsid w:val="00DC7965"/>
    <w:rsid w:val="00DD2BD4"/>
    <w:rsid w:val="00E110F0"/>
    <w:rsid w:val="00E34A4F"/>
    <w:rsid w:val="00E74069"/>
    <w:rsid w:val="00EE10DC"/>
    <w:rsid w:val="00EF5485"/>
    <w:rsid w:val="00EF7530"/>
    <w:rsid w:val="00F36213"/>
    <w:rsid w:val="00F45298"/>
    <w:rsid w:val="00F837FD"/>
    <w:rsid w:val="00F9004D"/>
    <w:rsid w:val="00FC19DD"/>
    <w:rsid w:val="00FF378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E8A5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802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B54256"/>
    <w:pPr>
      <w:spacing w:before="100" w:beforeAutospacing="1" w:after="100" w:afterAutospacing="1" w:line="240" w:lineRule="auto"/>
      <w:outlineLvl w:val="1"/>
    </w:pPr>
    <w:rPr>
      <w:rFonts w:ascii="Times New Roman" w:eastAsia="Times New Roman" w:hAnsi="Times New Roman" w:cs="Times New Roman"/>
      <w:b/>
      <w:bCs/>
      <w:sz w:val="36"/>
      <w:szCs w:val="36"/>
      <w:lang w:eastAsia="de-CH"/>
    </w:rPr>
  </w:style>
  <w:style w:type="paragraph" w:styleId="berschrift3">
    <w:name w:val="heading 3"/>
    <w:basedOn w:val="Standard"/>
    <w:next w:val="Standard"/>
    <w:link w:val="berschrift3Zchn"/>
    <w:uiPriority w:val="9"/>
    <w:semiHidden/>
    <w:unhideWhenUsed/>
    <w:qFormat/>
    <w:rsid w:val="006412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55F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5F4E"/>
  </w:style>
  <w:style w:type="paragraph" w:styleId="Fuzeile">
    <w:name w:val="footer"/>
    <w:basedOn w:val="Standard"/>
    <w:link w:val="FuzeileZchn"/>
    <w:uiPriority w:val="99"/>
    <w:unhideWhenUsed/>
    <w:rsid w:val="00155F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5F4E"/>
  </w:style>
  <w:style w:type="character" w:styleId="Fett">
    <w:name w:val="Strong"/>
    <w:basedOn w:val="Absatz-Standardschriftart"/>
    <w:uiPriority w:val="22"/>
    <w:qFormat/>
    <w:rsid w:val="00155F4E"/>
    <w:rPr>
      <w:b/>
      <w:bCs/>
    </w:rPr>
  </w:style>
  <w:style w:type="character" w:customStyle="1" w:styleId="berschrift2Zchn">
    <w:name w:val="Überschrift 2 Zchn"/>
    <w:basedOn w:val="Absatz-Standardschriftart"/>
    <w:link w:val="berschrift2"/>
    <w:uiPriority w:val="9"/>
    <w:rsid w:val="00B54256"/>
    <w:rPr>
      <w:rFonts w:ascii="Times New Roman" w:eastAsia="Times New Roman" w:hAnsi="Times New Roman" w:cs="Times New Roman"/>
      <w:b/>
      <w:bCs/>
      <w:sz w:val="36"/>
      <w:szCs w:val="36"/>
      <w:lang w:eastAsia="de-CH"/>
    </w:rPr>
  </w:style>
  <w:style w:type="character" w:customStyle="1" w:styleId="berschrift1Zchn">
    <w:name w:val="Überschrift 1 Zchn"/>
    <w:basedOn w:val="Absatz-Standardschriftart"/>
    <w:link w:val="berschrift1"/>
    <w:uiPriority w:val="9"/>
    <w:rsid w:val="00D80213"/>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641209"/>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943D29"/>
    <w:pPr>
      <w:ind w:left="720"/>
      <w:contextualSpacing/>
    </w:pPr>
  </w:style>
  <w:style w:type="character" w:styleId="Hyperlink">
    <w:name w:val="Hyperlink"/>
    <w:basedOn w:val="Absatz-Standardschriftart"/>
    <w:uiPriority w:val="99"/>
    <w:unhideWhenUsed/>
    <w:rsid w:val="008C0855"/>
    <w:rPr>
      <w:color w:val="0563C1" w:themeColor="hyperlink"/>
      <w:u w:val="single"/>
    </w:rPr>
  </w:style>
  <w:style w:type="character" w:styleId="BesuchterLink">
    <w:name w:val="FollowedHyperlink"/>
    <w:basedOn w:val="Absatz-Standardschriftart"/>
    <w:uiPriority w:val="99"/>
    <w:semiHidden/>
    <w:unhideWhenUsed/>
    <w:rsid w:val="00634F84"/>
    <w:rPr>
      <w:color w:val="954F72" w:themeColor="followedHyperlink"/>
      <w:u w:val="single"/>
    </w:rPr>
  </w:style>
  <w:style w:type="character" w:styleId="NichtaufgelsteErwhnung">
    <w:name w:val="Unresolved Mention"/>
    <w:basedOn w:val="Absatz-Standardschriftart"/>
    <w:uiPriority w:val="99"/>
    <w:semiHidden/>
    <w:unhideWhenUsed/>
    <w:rsid w:val="009D619C"/>
    <w:rPr>
      <w:color w:val="605E5C"/>
      <w:shd w:val="clear" w:color="auto" w:fill="E1DFDD"/>
    </w:rPr>
  </w:style>
  <w:style w:type="paragraph" w:styleId="Sprechblasentext">
    <w:name w:val="Balloon Text"/>
    <w:basedOn w:val="Standard"/>
    <w:link w:val="SprechblasentextZchn"/>
    <w:uiPriority w:val="99"/>
    <w:semiHidden/>
    <w:unhideWhenUsed/>
    <w:rsid w:val="0078399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399A"/>
    <w:rPr>
      <w:rFonts w:ascii="Segoe UI" w:hAnsi="Segoe UI" w:cs="Segoe UI"/>
      <w:sz w:val="18"/>
      <w:szCs w:val="18"/>
    </w:rPr>
  </w:style>
  <w:style w:type="character" w:styleId="Kommentarzeichen">
    <w:name w:val="annotation reference"/>
    <w:basedOn w:val="Absatz-Standardschriftart"/>
    <w:uiPriority w:val="99"/>
    <w:semiHidden/>
    <w:unhideWhenUsed/>
    <w:rsid w:val="00644736"/>
    <w:rPr>
      <w:sz w:val="16"/>
      <w:szCs w:val="16"/>
    </w:rPr>
  </w:style>
  <w:style w:type="paragraph" w:styleId="Kommentartext">
    <w:name w:val="annotation text"/>
    <w:basedOn w:val="Standard"/>
    <w:link w:val="KommentartextZchn"/>
    <w:uiPriority w:val="99"/>
    <w:semiHidden/>
    <w:unhideWhenUsed/>
    <w:rsid w:val="0064473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44736"/>
    <w:rPr>
      <w:sz w:val="20"/>
      <w:szCs w:val="20"/>
    </w:rPr>
  </w:style>
  <w:style w:type="paragraph" w:styleId="Kommentarthema">
    <w:name w:val="annotation subject"/>
    <w:basedOn w:val="Kommentartext"/>
    <w:next w:val="Kommentartext"/>
    <w:link w:val="KommentarthemaZchn"/>
    <w:uiPriority w:val="99"/>
    <w:semiHidden/>
    <w:unhideWhenUsed/>
    <w:rsid w:val="00644736"/>
    <w:rPr>
      <w:b/>
      <w:bCs/>
    </w:rPr>
  </w:style>
  <w:style w:type="character" w:customStyle="1" w:styleId="KommentarthemaZchn">
    <w:name w:val="Kommentarthema Zchn"/>
    <w:basedOn w:val="KommentartextZchn"/>
    <w:link w:val="Kommentarthema"/>
    <w:uiPriority w:val="99"/>
    <w:semiHidden/>
    <w:rsid w:val="00644736"/>
    <w:rPr>
      <w:b/>
      <w:bCs/>
      <w:sz w:val="20"/>
      <w:szCs w:val="20"/>
    </w:rPr>
  </w:style>
  <w:style w:type="paragraph" w:styleId="berarbeitung">
    <w:name w:val="Revision"/>
    <w:hidden/>
    <w:uiPriority w:val="99"/>
    <w:semiHidden/>
    <w:rsid w:val="002D0A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38314">
      <w:bodyDiv w:val="1"/>
      <w:marLeft w:val="0"/>
      <w:marRight w:val="0"/>
      <w:marTop w:val="0"/>
      <w:marBottom w:val="0"/>
      <w:divBdr>
        <w:top w:val="none" w:sz="0" w:space="0" w:color="auto"/>
        <w:left w:val="none" w:sz="0" w:space="0" w:color="auto"/>
        <w:bottom w:val="none" w:sz="0" w:space="0" w:color="auto"/>
        <w:right w:val="none" w:sz="0" w:space="0" w:color="auto"/>
      </w:divBdr>
    </w:div>
    <w:div w:id="105929836">
      <w:bodyDiv w:val="1"/>
      <w:marLeft w:val="0"/>
      <w:marRight w:val="0"/>
      <w:marTop w:val="0"/>
      <w:marBottom w:val="0"/>
      <w:divBdr>
        <w:top w:val="none" w:sz="0" w:space="0" w:color="auto"/>
        <w:left w:val="none" w:sz="0" w:space="0" w:color="auto"/>
        <w:bottom w:val="none" w:sz="0" w:space="0" w:color="auto"/>
        <w:right w:val="none" w:sz="0" w:space="0" w:color="auto"/>
      </w:divBdr>
    </w:div>
    <w:div w:id="292488178">
      <w:bodyDiv w:val="1"/>
      <w:marLeft w:val="0"/>
      <w:marRight w:val="0"/>
      <w:marTop w:val="0"/>
      <w:marBottom w:val="0"/>
      <w:divBdr>
        <w:top w:val="none" w:sz="0" w:space="0" w:color="auto"/>
        <w:left w:val="none" w:sz="0" w:space="0" w:color="auto"/>
        <w:bottom w:val="none" w:sz="0" w:space="0" w:color="auto"/>
        <w:right w:val="none" w:sz="0" w:space="0" w:color="auto"/>
      </w:divBdr>
    </w:div>
    <w:div w:id="1540556790">
      <w:bodyDiv w:val="1"/>
      <w:marLeft w:val="0"/>
      <w:marRight w:val="0"/>
      <w:marTop w:val="0"/>
      <w:marBottom w:val="0"/>
      <w:divBdr>
        <w:top w:val="none" w:sz="0" w:space="0" w:color="auto"/>
        <w:left w:val="none" w:sz="0" w:space="0" w:color="auto"/>
        <w:bottom w:val="none" w:sz="0" w:space="0" w:color="auto"/>
        <w:right w:val="none" w:sz="0" w:space="0" w:color="auto"/>
      </w:divBdr>
    </w:div>
    <w:div w:id="1592197314">
      <w:bodyDiv w:val="1"/>
      <w:marLeft w:val="0"/>
      <w:marRight w:val="0"/>
      <w:marTop w:val="0"/>
      <w:marBottom w:val="0"/>
      <w:divBdr>
        <w:top w:val="none" w:sz="0" w:space="0" w:color="auto"/>
        <w:left w:val="none" w:sz="0" w:space="0" w:color="auto"/>
        <w:bottom w:val="none" w:sz="0" w:space="0" w:color="auto"/>
        <w:right w:val="none" w:sz="0" w:space="0" w:color="auto"/>
      </w:divBdr>
    </w:div>
    <w:div w:id="1600678736">
      <w:bodyDiv w:val="1"/>
      <w:marLeft w:val="0"/>
      <w:marRight w:val="0"/>
      <w:marTop w:val="0"/>
      <w:marBottom w:val="0"/>
      <w:divBdr>
        <w:top w:val="none" w:sz="0" w:space="0" w:color="auto"/>
        <w:left w:val="none" w:sz="0" w:space="0" w:color="auto"/>
        <w:bottom w:val="none" w:sz="0" w:space="0" w:color="auto"/>
        <w:right w:val="none" w:sz="0" w:space="0" w:color="auto"/>
      </w:divBdr>
    </w:div>
    <w:div w:id="205923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incoultrasonics.com" TargetMode="External"/><Relationship Id="rId5" Type="http://schemas.openxmlformats.org/officeDocument/2006/relationships/webSettings" Target="webSettings.xml"/><Relationship Id="rId10" Type="http://schemas.openxmlformats.org/officeDocument/2006/relationships/hyperlink" Target="http://www.rincoultrasonic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4EE5C-7FC1-4B74-933F-6474AFFB9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810</Words>
  <Characters>5108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2022-06-22T08:29:00Z</dcterms:created>
  <dcterms:modified xsi:type="dcterms:W3CDTF">2022-07-12T09:42:00Z</dcterms:modified>
</cp:coreProperties>
</file>