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DE3C" w14:textId="77777777" w:rsidR="00B07D76" w:rsidRDefault="00B07D76">
      <w:pPr>
        <w:rPr>
          <w:rFonts w:ascii="Century Gothic" w:hAnsi="Century Gothic"/>
        </w:rPr>
      </w:pPr>
    </w:p>
    <w:p w14:paraId="57FDA955" w14:textId="35388025" w:rsidR="005F7FC6" w:rsidRPr="00B07D76" w:rsidRDefault="000E54EA">
      <w:pPr>
        <w:rPr>
          <w:rFonts w:ascii="Century Gothic" w:hAnsi="Century Gothic"/>
          <w:b/>
          <w:sz w:val="28"/>
        </w:rPr>
      </w:pPr>
      <w:r w:rsidRPr="00B07D76">
        <w:rPr>
          <w:rFonts w:ascii="Century Gothic" w:hAnsi="Century Gothic"/>
          <w:b/>
          <w:sz w:val="28"/>
        </w:rPr>
        <w:t>RINCO ULTRASONICS continue de s’agrandir - Fondation de RINCO Maroc</w:t>
      </w:r>
    </w:p>
    <w:p w14:paraId="1F7F4F46" w14:textId="4552AED3" w:rsidR="000E54EA" w:rsidRPr="00B07D76" w:rsidRDefault="000E54EA">
      <w:pPr>
        <w:rPr>
          <w:rFonts w:ascii="Century Gothic" w:hAnsi="Century Gothic"/>
          <w:b/>
        </w:rPr>
      </w:pPr>
      <w:r w:rsidRPr="00B07D76">
        <w:rPr>
          <w:rFonts w:ascii="Century Gothic" w:hAnsi="Century Gothic"/>
          <w:b/>
        </w:rPr>
        <w:t>L'expansion de RINCO ULTRASONICS au Maroc offre de nombreuses opportunités.</w:t>
      </w:r>
    </w:p>
    <w:p w14:paraId="5503D8AF" w14:textId="77777777" w:rsidR="00B07D76" w:rsidRDefault="00B07D76">
      <w:pPr>
        <w:rPr>
          <w:rFonts w:ascii="Century Gothic" w:hAnsi="Century Gothic"/>
        </w:rPr>
      </w:pPr>
    </w:p>
    <w:p w14:paraId="122A43C3" w14:textId="5D6CFCE0" w:rsidR="000E54EA" w:rsidRPr="00677D44" w:rsidRDefault="00B07D76">
      <w:pPr>
        <w:rPr>
          <w:rFonts w:ascii="Century Gothic" w:hAnsi="Century Gothic"/>
        </w:rPr>
      </w:pPr>
      <w:r>
        <w:rPr>
          <w:rFonts w:ascii="Century Gothic" w:hAnsi="Century Gothic"/>
        </w:rPr>
        <w:t xml:space="preserve">Romanshorn, Novembre 2021 - </w:t>
      </w:r>
      <w:r w:rsidR="00EA5D9E">
        <w:rPr>
          <w:rFonts w:ascii="Century Gothic" w:hAnsi="Century Gothic"/>
        </w:rPr>
        <w:t xml:space="preserve">Pour RINCO ULTRASONICS, la satisfaction du client est prioritaire. Outre des produits d’excellence et une conscience absolue de la qualité, RINCO ULTRASONICS offre un service client exceptionnel. Pour garantir le même niveau d’exigence sur les marchés émergents, il est essentiel que nous soyons présents localement </w:t>
      </w:r>
      <w:bookmarkStart w:id="0" w:name="_GoBack"/>
      <w:bookmarkEnd w:id="0"/>
      <w:r w:rsidR="00EA5D9E">
        <w:rPr>
          <w:rFonts w:ascii="Century Gothic" w:hAnsi="Century Gothic"/>
        </w:rPr>
        <w:t>pour nos clients.</w:t>
      </w:r>
    </w:p>
    <w:p w14:paraId="7A763D8B" w14:textId="77777777" w:rsidR="00EA5D9E" w:rsidRPr="00677D44" w:rsidRDefault="00EA5D9E">
      <w:pPr>
        <w:rPr>
          <w:rFonts w:ascii="Century Gothic" w:hAnsi="Century Gothic"/>
          <w:b/>
        </w:rPr>
      </w:pPr>
      <w:r>
        <w:rPr>
          <w:rFonts w:ascii="Century Gothic" w:hAnsi="Century Gothic"/>
          <w:b/>
        </w:rPr>
        <w:t>Notre objectif est de connaître le marché local et de pouvoir conseiller nos clients sur place.</w:t>
      </w:r>
    </w:p>
    <w:p w14:paraId="2523F60F" w14:textId="275D2D21" w:rsidR="00EA5D9E" w:rsidRPr="00677D44" w:rsidRDefault="00EA5D9E">
      <w:pPr>
        <w:rPr>
          <w:rFonts w:ascii="Century Gothic" w:hAnsi="Century Gothic"/>
        </w:rPr>
      </w:pPr>
      <w:r>
        <w:rPr>
          <w:rFonts w:ascii="Century Gothic" w:hAnsi="Century Gothic"/>
        </w:rPr>
        <w:t>En créant une zone franche, le Maroc offre des conditions idéales aux entreprises. De nombreuses entreprises profitent déjà de cette opportunité et RINCO ULTRASONICS souhaite renforcer sa position sur le marché marocain en fondant RINCO Maroc.</w:t>
      </w:r>
    </w:p>
    <w:p w14:paraId="6FA35AF6" w14:textId="77777777" w:rsidR="00D412E4" w:rsidRPr="00677D44" w:rsidRDefault="00D412E4">
      <w:pPr>
        <w:rPr>
          <w:rFonts w:ascii="Century Gothic" w:hAnsi="Century Gothic"/>
          <w:b/>
        </w:rPr>
      </w:pPr>
      <w:r>
        <w:rPr>
          <w:rFonts w:ascii="Century Gothic" w:hAnsi="Century Gothic"/>
          <w:b/>
        </w:rPr>
        <w:t>RINCO Maroc est au cœur du continent africain.</w:t>
      </w:r>
    </w:p>
    <w:p w14:paraId="68E59470" w14:textId="2FA78405" w:rsidR="00D412E4" w:rsidRPr="00677D44" w:rsidRDefault="00D412E4">
      <w:pPr>
        <w:rPr>
          <w:rFonts w:ascii="Century Gothic" w:hAnsi="Century Gothic"/>
        </w:rPr>
      </w:pPr>
      <w:r>
        <w:rPr>
          <w:rFonts w:ascii="Century Gothic" w:hAnsi="Century Gothic"/>
        </w:rPr>
        <w:t>Le marché marocain est considéré comme très sensible au prix. Cependant, cela ne signifie pas que les produits bon marché ont nécessairement un avantage. Serge Patamia</w:t>
      </w:r>
      <w:r w:rsidR="008F4671">
        <w:rPr>
          <w:rFonts w:ascii="Century Gothic" w:hAnsi="Century Gothic"/>
        </w:rPr>
        <w:t xml:space="preserve">, </w:t>
      </w:r>
      <w:proofErr w:type="spellStart"/>
      <w:r w:rsidR="008F4671">
        <w:rPr>
          <w:rFonts w:ascii="Century Gothic" w:hAnsi="Century Gothic"/>
        </w:rPr>
        <w:t>Managing</w:t>
      </w:r>
      <w:proofErr w:type="spellEnd"/>
      <w:r w:rsidR="008F4671">
        <w:rPr>
          <w:rFonts w:ascii="Century Gothic" w:hAnsi="Century Gothic"/>
        </w:rPr>
        <w:t xml:space="preserve"> </w:t>
      </w:r>
      <w:proofErr w:type="spellStart"/>
      <w:r w:rsidR="008F4671">
        <w:rPr>
          <w:rFonts w:ascii="Century Gothic" w:hAnsi="Century Gothic"/>
        </w:rPr>
        <w:t>Director</w:t>
      </w:r>
      <w:proofErr w:type="spellEnd"/>
      <w:r w:rsidR="008F4671">
        <w:rPr>
          <w:rFonts w:ascii="Century Gothic" w:hAnsi="Century Gothic"/>
        </w:rPr>
        <w:t xml:space="preserve"> RINCO ULTRASONICS,</w:t>
      </w:r>
      <w:r>
        <w:rPr>
          <w:rFonts w:ascii="Century Gothic" w:hAnsi="Century Gothic"/>
        </w:rPr>
        <w:t xml:space="preserve"> décrit le marché marocain comme soucieux des prix et de la qualité. Les attentes et les standards de qualité au Maroc sont élevés.</w:t>
      </w:r>
    </w:p>
    <w:p w14:paraId="4A7C7D4E" w14:textId="77777777" w:rsidR="00D412E4" w:rsidRPr="00677D44" w:rsidRDefault="00D412E4">
      <w:pPr>
        <w:rPr>
          <w:rFonts w:ascii="Century Gothic" w:hAnsi="Century Gothic"/>
          <w:b/>
        </w:rPr>
      </w:pPr>
      <w:r>
        <w:rPr>
          <w:rFonts w:ascii="Century Gothic" w:hAnsi="Century Gothic"/>
          <w:b/>
        </w:rPr>
        <w:t>Il est important de proposer le bon produit au bon prix.</w:t>
      </w:r>
    </w:p>
    <w:p w14:paraId="24DFF367" w14:textId="77777777" w:rsidR="00D412E4" w:rsidRPr="00677D44" w:rsidRDefault="00D412E4">
      <w:pPr>
        <w:rPr>
          <w:rFonts w:ascii="Century Gothic" w:hAnsi="Century Gothic"/>
        </w:rPr>
      </w:pPr>
      <w:r>
        <w:rPr>
          <w:rFonts w:ascii="Century Gothic" w:hAnsi="Century Gothic"/>
        </w:rPr>
        <w:t>Serge Patamia est convaincu que RINCO ULTRASONICS est capable de dépasser ces exigences. « Nous vendons des produits d’excellente qualité et offrons un service et une assistance uniques sur place », explique M. Patamia.</w:t>
      </w:r>
    </w:p>
    <w:p w14:paraId="3E8976A2" w14:textId="0720C486" w:rsidR="00D412E4" w:rsidRPr="00677D44" w:rsidRDefault="004D2D56">
      <w:pPr>
        <w:rPr>
          <w:rFonts w:ascii="Century Gothic" w:hAnsi="Century Gothic"/>
        </w:rPr>
      </w:pPr>
      <w:r>
        <w:rPr>
          <w:rFonts w:ascii="Century Gothic" w:hAnsi="Century Gothic"/>
        </w:rPr>
        <w:t>L'industrie automobile et l'industrie textile sont particulièrement bien représentées au Maroc, mais l'agroalimentaire regorge aussi de projets passionnants.</w:t>
      </w:r>
    </w:p>
    <w:p w14:paraId="3A98F1E1" w14:textId="58969B29" w:rsidR="004D2D56" w:rsidRPr="00677D44" w:rsidRDefault="004D2D56">
      <w:pPr>
        <w:rPr>
          <w:rFonts w:ascii="Century Gothic" w:hAnsi="Century Gothic"/>
        </w:rPr>
      </w:pPr>
      <w:r>
        <w:rPr>
          <w:rFonts w:ascii="Century Gothic" w:hAnsi="Century Gothic"/>
        </w:rPr>
        <w:t xml:space="preserve">Votre interlocuteur local chez RINCO Maroc est Samir Aomar </w:t>
      </w:r>
      <w:r w:rsidR="008F4671" w:rsidRPr="00FB0B18">
        <w:rPr>
          <w:rFonts w:ascii="Century Gothic" w:hAnsi="Century Gothic"/>
        </w:rPr>
        <w:t>(</w:t>
      </w:r>
      <w:hyperlink r:id="rId7" w:history="1">
        <w:r w:rsidR="00B07D76" w:rsidRPr="001C1DEC">
          <w:rPr>
            <w:rStyle w:val="Hyperlink"/>
            <w:rFonts w:ascii="Century Gothic" w:hAnsi="Century Gothic"/>
          </w:rPr>
          <w:t>s.aomar@rincoultrasonics.com</w:t>
        </w:r>
      </w:hyperlink>
      <w:r w:rsidR="008F4671" w:rsidRPr="00FB0B18">
        <w:rPr>
          <w:rFonts w:ascii="Century Gothic" w:hAnsi="Century Gothic"/>
        </w:rPr>
        <w:t xml:space="preserve"> / RINCO ULTR</w:t>
      </w:r>
      <w:r w:rsidR="00B07D76">
        <w:rPr>
          <w:rFonts w:ascii="Century Gothic" w:hAnsi="Century Gothic"/>
        </w:rPr>
        <w:t>A</w:t>
      </w:r>
      <w:r w:rsidR="008F4671" w:rsidRPr="00FB0B18">
        <w:rPr>
          <w:rFonts w:ascii="Century Gothic" w:hAnsi="Century Gothic"/>
        </w:rPr>
        <w:t>SONICS MAROC S.A., Tanger M</w:t>
      </w:r>
      <w:r w:rsidR="00B07D76">
        <w:rPr>
          <w:rFonts w:ascii="Century Gothic" w:hAnsi="Century Gothic"/>
        </w:rPr>
        <w:t>aroc</w:t>
      </w:r>
      <w:r w:rsidR="008F4671" w:rsidRPr="00FB0B18">
        <w:rPr>
          <w:rFonts w:ascii="Century Gothic" w:hAnsi="Century Gothic"/>
        </w:rPr>
        <w:t>)</w:t>
      </w:r>
      <w:r>
        <w:rPr>
          <w:rFonts w:ascii="Century Gothic" w:hAnsi="Century Gothic"/>
        </w:rPr>
        <w:t>.</w:t>
      </w:r>
    </w:p>
    <w:p w14:paraId="18841417" w14:textId="3AFAF68F" w:rsidR="004D2D56" w:rsidRDefault="004D2D56">
      <w:pPr>
        <w:rPr>
          <w:rFonts w:ascii="Century Gothic" w:hAnsi="Century Gothic"/>
        </w:rPr>
      </w:pPr>
      <w:r>
        <w:rPr>
          <w:rFonts w:ascii="Century Gothic" w:hAnsi="Century Gothic"/>
        </w:rPr>
        <w:t>RINCO Maroc s’attend à un bel avenir sur le continent africain.</w:t>
      </w:r>
    </w:p>
    <w:p w14:paraId="48D1A14B" w14:textId="1541BADD" w:rsidR="00B07D76" w:rsidRDefault="00B07D76">
      <w:pPr>
        <w:rPr>
          <w:rFonts w:ascii="Century Gothic" w:hAnsi="Century Gothic"/>
        </w:rPr>
      </w:pPr>
    </w:p>
    <w:p w14:paraId="15AA749F" w14:textId="4748C46A" w:rsidR="00B07D76" w:rsidRDefault="00B07D76">
      <w:pPr>
        <w:rPr>
          <w:rFonts w:ascii="Century Gothic" w:hAnsi="Century Gothic"/>
        </w:rPr>
      </w:pPr>
    </w:p>
    <w:p w14:paraId="243D0408" w14:textId="77777777" w:rsidR="00B07D76" w:rsidRPr="00BE0123" w:rsidRDefault="00B07D76" w:rsidP="00B07D76">
      <w:pPr>
        <w:spacing w:before="360"/>
        <w:rPr>
          <w:rFonts w:ascii="Arial" w:hAnsi="Arial" w:cs="Arial"/>
          <w:sz w:val="20"/>
        </w:rPr>
      </w:pPr>
      <w:r>
        <w:rPr>
          <w:rFonts w:ascii="Arial" w:hAnsi="Arial"/>
          <w:sz w:val="20"/>
        </w:rPr>
        <w:lastRenderedPageBreak/>
        <w:t xml:space="preserve">Depuis sa fondation en 1976, la société </w:t>
      </w:r>
      <w:bookmarkStart w:id="1" w:name="_Hlk14249875"/>
      <w:r>
        <w:rPr>
          <w:rFonts w:ascii="Arial" w:hAnsi="Arial"/>
          <w:sz w:val="20"/>
        </w:rPr>
        <w:t xml:space="preserve">RINCO ULTRASONICS AG </w:t>
      </w:r>
      <w:bookmarkEnd w:id="1"/>
      <w:r>
        <w:rPr>
          <w:rFonts w:ascii="Arial" w:hAnsi="Arial"/>
          <w:sz w:val="20"/>
        </w:rPr>
        <w:t>(www.rincoultrasonics.com), dont le siège se situe à Romanshorn (Suisse), est spécialisée dans le développement et la fabrication de machines à souder et de découpe par ultrasons. Les produits RINCO sont utilisés pour le soudage de pièces en plastique ainsi que pour la découpe d’aliments et de textiles synthétiques. Grâce à sa longue expérience en matière de développement de solutions innovantes et de conseil pratique, RINCO est aujourd’hui un partenaire fiable de renom pour de nombreuses entreprises du secteur automobile, de la technologie médicale, de la transformation textile et des aliments, du conditionnement et de l’électrotechnique, de la construction de machines et d’équipements, de la télécommunication ainsi que du domaine domestique et des loisirs. RINCO ULTRASONICS est membre de CREST GROUP (http://thecrestgroupincorporated.com) depuis 1997 et compte des succursales et représentations dans plus de 40 pays à travers le monde, ce qui lui assure une proximité optimale avec ses clients.</w:t>
      </w:r>
    </w:p>
    <w:p w14:paraId="53D07FEC" w14:textId="77777777" w:rsidR="00B07D76" w:rsidRPr="00BE0123" w:rsidRDefault="00B07D76" w:rsidP="00B07D76">
      <w:pPr>
        <w:spacing w:before="360"/>
        <w:jc w:val="center"/>
        <w:rPr>
          <w:rFonts w:ascii="Arial" w:hAnsi="Arial" w:cs="Arial"/>
          <w:sz w:val="20"/>
        </w:rPr>
      </w:pPr>
      <w:r>
        <w:rPr>
          <w:rFonts w:ascii="Arial" w:hAnsi="Arial"/>
          <w:sz w:val="20"/>
        </w:rPr>
        <w:t>■■■</w:t>
      </w:r>
    </w:p>
    <w:p w14:paraId="4B569FC0" w14:textId="77777777" w:rsidR="00B07D76" w:rsidRPr="009945BB" w:rsidRDefault="00B07D76" w:rsidP="00B07D76">
      <w:pPr>
        <w:tabs>
          <w:tab w:val="left" w:pos="851"/>
        </w:tabs>
        <w:spacing w:before="120"/>
        <w:rPr>
          <w:rFonts w:ascii="Arial" w:hAnsi="Arial" w:cs="Arial"/>
          <w:b/>
          <w:bCs/>
        </w:rPr>
      </w:pPr>
      <w:r>
        <w:rPr>
          <w:rFonts w:ascii="Arial" w:hAnsi="Arial"/>
          <w:b/>
        </w:rPr>
        <w:t>Informations supplémentaires :</w:t>
      </w:r>
    </w:p>
    <w:p w14:paraId="553B6270" w14:textId="77777777" w:rsidR="00B07D76" w:rsidRPr="00E2376D" w:rsidRDefault="00B07D76" w:rsidP="00B07D76">
      <w:pPr>
        <w:tabs>
          <w:tab w:val="left" w:pos="851"/>
        </w:tabs>
        <w:spacing w:before="120"/>
        <w:rPr>
          <w:rFonts w:ascii="Arial" w:hAnsi="Arial" w:cs="Arial"/>
        </w:rPr>
      </w:pPr>
      <w:r>
        <w:rPr>
          <w:rFonts w:ascii="Arial" w:hAnsi="Arial"/>
        </w:rPr>
        <w:t>Martina Egger, Marketing &amp; Communication</w:t>
      </w:r>
    </w:p>
    <w:p w14:paraId="623C4CC9" w14:textId="77777777" w:rsidR="00B07D76" w:rsidRPr="00E2376D" w:rsidRDefault="00B07D76" w:rsidP="00B07D76">
      <w:pPr>
        <w:tabs>
          <w:tab w:val="left" w:pos="851"/>
        </w:tabs>
        <w:spacing w:before="120"/>
        <w:rPr>
          <w:rFonts w:ascii="Arial" w:hAnsi="Arial" w:cs="Arial"/>
        </w:rPr>
      </w:pPr>
      <w:r>
        <w:rPr>
          <w:rFonts w:ascii="Arial" w:hAnsi="Arial"/>
        </w:rPr>
        <w:t xml:space="preserve">RINCO ULTRASONICS AG, </w:t>
      </w:r>
      <w:proofErr w:type="spellStart"/>
      <w:r>
        <w:rPr>
          <w:rFonts w:ascii="Arial" w:hAnsi="Arial"/>
        </w:rPr>
        <w:t>Industriestrasse</w:t>
      </w:r>
      <w:proofErr w:type="spellEnd"/>
      <w:r>
        <w:rPr>
          <w:rFonts w:ascii="Arial" w:hAnsi="Arial"/>
        </w:rPr>
        <w:t xml:space="preserve"> 4, CH-8590 Romanshorn </w:t>
      </w:r>
    </w:p>
    <w:p w14:paraId="3E5A9CA7" w14:textId="77777777" w:rsidR="00B07D76" w:rsidRPr="00BE0123" w:rsidRDefault="00B07D76" w:rsidP="00B07D76">
      <w:pPr>
        <w:tabs>
          <w:tab w:val="left" w:pos="851"/>
        </w:tabs>
        <w:spacing w:before="120"/>
        <w:rPr>
          <w:rFonts w:ascii="Arial" w:hAnsi="Arial" w:cs="Arial"/>
        </w:rPr>
      </w:pPr>
      <w:r>
        <w:rPr>
          <w:rFonts w:ascii="Arial" w:hAnsi="Arial"/>
        </w:rPr>
        <w:t>Tél. : +41 71 466 41 34, E-mail : m.egger@rincoultrasonics.com</w:t>
      </w:r>
    </w:p>
    <w:p w14:paraId="4DA3E961" w14:textId="77777777" w:rsidR="00B07D76" w:rsidRDefault="00B07D76">
      <w:pPr>
        <w:rPr>
          <w:rFonts w:ascii="Century Gothic" w:hAnsi="Century Gothic"/>
        </w:rPr>
      </w:pPr>
    </w:p>
    <w:p w14:paraId="150B090A" w14:textId="63667C61" w:rsidR="00B07D76" w:rsidRDefault="00B07D76">
      <w:pPr>
        <w:rPr>
          <w:rFonts w:ascii="Century Gothic" w:hAnsi="Century Gothic"/>
        </w:rPr>
      </w:pPr>
    </w:p>
    <w:p w14:paraId="6DBE7478" w14:textId="3E871AA0" w:rsidR="00B07D76" w:rsidRDefault="00B07D76">
      <w:pPr>
        <w:rPr>
          <w:rFonts w:ascii="Century Gothic" w:hAnsi="Century Gothic"/>
        </w:rPr>
      </w:pPr>
    </w:p>
    <w:p w14:paraId="60154FDA" w14:textId="2CA55555" w:rsidR="00B07D76" w:rsidRDefault="00B07D76">
      <w:pPr>
        <w:rPr>
          <w:rFonts w:ascii="Century Gothic" w:hAnsi="Century Gothic"/>
        </w:rPr>
      </w:pPr>
    </w:p>
    <w:p w14:paraId="5DC77060" w14:textId="472EEC30" w:rsidR="00B07D76" w:rsidRDefault="00B07D76">
      <w:pPr>
        <w:rPr>
          <w:rFonts w:ascii="Century Gothic" w:hAnsi="Century Gothic"/>
        </w:rPr>
      </w:pPr>
    </w:p>
    <w:p w14:paraId="6E27DB0E" w14:textId="77777777" w:rsidR="00B07D76" w:rsidRPr="00677D44" w:rsidRDefault="00B07D76">
      <w:pPr>
        <w:rPr>
          <w:rFonts w:ascii="Century Gothic" w:hAnsi="Century Gothic"/>
        </w:rPr>
      </w:pPr>
    </w:p>
    <w:sectPr w:rsidR="00B07D76" w:rsidRPr="00677D44" w:rsidSect="00B07D76">
      <w:head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983D3" w14:textId="77777777" w:rsidR="00B07D76" w:rsidRDefault="00B07D76" w:rsidP="00B07D76">
      <w:pPr>
        <w:spacing w:after="0" w:line="240" w:lineRule="auto"/>
      </w:pPr>
      <w:r>
        <w:separator/>
      </w:r>
    </w:p>
  </w:endnote>
  <w:endnote w:type="continuationSeparator" w:id="0">
    <w:p w14:paraId="16C11A56" w14:textId="77777777" w:rsidR="00B07D76" w:rsidRDefault="00B07D76" w:rsidP="00B0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A1B5" w14:textId="77777777" w:rsidR="00B07D76" w:rsidRPr="00CF324D" w:rsidRDefault="00B07D76" w:rsidP="00B07D76">
    <w:pPr>
      <w:pStyle w:val="Fuzeile"/>
      <w:spacing w:after="120"/>
      <w:rPr>
        <w:rFonts w:ascii="Arial" w:hAnsi="Arial" w:cs="Arial"/>
        <w:sz w:val="16"/>
        <w:szCs w:val="16"/>
      </w:rPr>
    </w:pPr>
    <w:r>
      <w:rPr>
        <w:rFonts w:ascii="Arial" w:hAnsi="Arial"/>
        <w:sz w:val="16"/>
        <w:u w:val="single"/>
      </w:rPr>
      <w:tab/>
    </w:r>
    <w:r>
      <w:rPr>
        <w:rFonts w:ascii="Arial" w:hAnsi="Arial"/>
        <w:sz w:val="16"/>
        <w:u w:val="single"/>
      </w:rPr>
      <w:tab/>
    </w:r>
  </w:p>
  <w:p w14:paraId="20C63A2C" w14:textId="65C57D19" w:rsidR="00B07D76" w:rsidRPr="00B07D76" w:rsidRDefault="00B07D76" w:rsidP="00B07D76">
    <w:pPr>
      <w:pStyle w:val="Fuzeile"/>
      <w:tabs>
        <w:tab w:val="clear" w:pos="9072"/>
        <w:tab w:val="right" w:pos="8222"/>
      </w:tabs>
      <w:ind w:left="567"/>
      <w:jc w:val="center"/>
      <w:rPr>
        <w:rFonts w:ascii="Arial" w:hAnsi="Arial" w:cs="Arial"/>
        <w:sz w:val="18"/>
        <w:szCs w:val="18"/>
      </w:rPr>
    </w:pPr>
    <w:r>
      <w:rPr>
        <w:rFonts w:ascii="Arial" w:hAnsi="Arial"/>
        <w:sz w:val="18"/>
      </w:rPr>
      <w:t xml:space="preserve">RINCO ULTRASONICS AG, </w:t>
    </w:r>
    <w:proofErr w:type="spellStart"/>
    <w:r>
      <w:rPr>
        <w:rFonts w:ascii="Arial" w:hAnsi="Arial"/>
        <w:sz w:val="18"/>
      </w:rPr>
      <w:t>Industriestrasse</w:t>
    </w:r>
    <w:proofErr w:type="spellEnd"/>
    <w:r>
      <w:rPr>
        <w:rFonts w:ascii="Arial" w:hAnsi="Arial"/>
        <w:sz w:val="18"/>
      </w:rPr>
      <w:t xml:space="preserve"> 4, CH-8590 Romanshorn</w:t>
    </w:r>
    <w:r>
      <w:rPr>
        <w:rFonts w:ascii="Arial" w:hAnsi="Arial"/>
        <w:sz w:val="18"/>
      </w:rPr>
      <w:br/>
      <w:t>Tél. : +41 71 466 41 00 – info@rincoultrasonics.com – www.rincoultrasonics.com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CF52F" w14:textId="77777777" w:rsidR="00B07D76" w:rsidRDefault="00B07D76" w:rsidP="00B07D76">
      <w:pPr>
        <w:spacing w:after="0" w:line="240" w:lineRule="auto"/>
      </w:pPr>
      <w:r>
        <w:separator/>
      </w:r>
    </w:p>
  </w:footnote>
  <w:footnote w:type="continuationSeparator" w:id="0">
    <w:p w14:paraId="125927EB" w14:textId="77777777" w:rsidR="00B07D76" w:rsidRDefault="00B07D76" w:rsidP="00B0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59409" w14:textId="3AE64170" w:rsidR="00B07D76" w:rsidRPr="00711B41" w:rsidRDefault="00B07D76" w:rsidP="00B07D76">
    <w:pPr>
      <w:pStyle w:val="berschrift16p"/>
      <w:spacing w:before="120" w:line="240" w:lineRule="auto"/>
      <w:outlineLvl w:val="0"/>
      <w:rPr>
        <w:rFonts w:cs="Arial"/>
        <w:sz w:val="20"/>
      </w:rPr>
    </w:pPr>
    <w:r>
      <w:rPr>
        <w:b w:val="0"/>
        <w:sz w:val="20"/>
      </w:rPr>
      <w:t xml:space="preserve">Page </w:t>
    </w:r>
    <w:r w:rsidRPr="00711B41">
      <w:rPr>
        <w:rStyle w:val="Seitenzahl"/>
        <w:rFonts w:cs="Arial"/>
        <w:b w:val="0"/>
        <w:sz w:val="20"/>
      </w:rPr>
      <w:fldChar w:fldCharType="begin"/>
    </w:r>
    <w:r w:rsidRPr="00711B41">
      <w:rPr>
        <w:rStyle w:val="Seitenzahl"/>
        <w:rFonts w:cs="Arial"/>
        <w:b w:val="0"/>
        <w:sz w:val="20"/>
      </w:rPr>
      <w:instrText xml:space="preserve"> PAGE </w:instrText>
    </w:r>
    <w:r w:rsidRPr="00711B41">
      <w:rPr>
        <w:rStyle w:val="Seitenzahl"/>
        <w:rFonts w:cs="Arial"/>
        <w:b w:val="0"/>
        <w:sz w:val="20"/>
      </w:rPr>
      <w:fldChar w:fldCharType="separate"/>
    </w:r>
    <w:r>
      <w:rPr>
        <w:rStyle w:val="Seitenzahl"/>
        <w:rFonts w:cs="Arial"/>
        <w:b w:val="0"/>
        <w:sz w:val="20"/>
      </w:rPr>
      <w:t>2</w:t>
    </w:r>
    <w:r w:rsidRPr="00711B41">
      <w:rPr>
        <w:rStyle w:val="Seitenzahl"/>
        <w:rFonts w:cs="Arial"/>
        <w:b w:val="0"/>
        <w:sz w:val="20"/>
      </w:rPr>
      <w:fldChar w:fldCharType="end"/>
    </w:r>
    <w:r>
      <w:rPr>
        <w:b w:val="0"/>
        <w:sz w:val="20"/>
      </w:rPr>
      <w:t xml:space="preserve"> vers le communiqué de presse :</w:t>
    </w:r>
    <w:r>
      <w:rPr>
        <w:sz w:val="20"/>
      </w:rPr>
      <w:t xml:space="preserve"> RINCO ULTRASONICS </w:t>
    </w:r>
    <w:r w:rsidRPr="00B07D76">
      <w:rPr>
        <w:rFonts w:cs="Arial"/>
        <w:sz w:val="20"/>
      </w:rPr>
      <w:t>continue de s’agrandir - Fondation de RINCO Maroc</w:t>
    </w:r>
  </w:p>
  <w:p w14:paraId="4DCCD025" w14:textId="77777777" w:rsidR="00B07D76" w:rsidRPr="009D15D7" w:rsidRDefault="00B07D76" w:rsidP="00B07D76">
    <w:pPr>
      <w:pStyle w:val="Kopfzeile"/>
      <w:rPr>
        <w:rFonts w:ascii="Arial" w:hAnsi="Arial" w:cs="Arial"/>
        <w:sz w:val="16"/>
        <w:szCs w:val="16"/>
        <w:u w:val="single"/>
      </w:rPr>
    </w:pPr>
    <w:r>
      <w:rPr>
        <w:rFonts w:ascii="Arial" w:hAnsi="Arial"/>
        <w:sz w:val="16"/>
        <w:u w:val="single"/>
      </w:rPr>
      <w:tab/>
    </w:r>
    <w:r>
      <w:rPr>
        <w:rFonts w:ascii="Arial" w:hAnsi="Arial"/>
        <w:sz w:val="16"/>
        <w:u w:val="single"/>
      </w:rPr>
      <w:tab/>
    </w:r>
  </w:p>
  <w:p w14:paraId="6445C942" w14:textId="77777777" w:rsidR="00B07D76" w:rsidRDefault="00B07D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E756A" w14:textId="77777777" w:rsidR="00B07D76" w:rsidRDefault="00B07D76" w:rsidP="00B07D76">
    <w:pPr>
      <w:pStyle w:val="Kopfzeile"/>
      <w:tabs>
        <w:tab w:val="clear" w:pos="4536"/>
      </w:tabs>
      <w:ind w:right="-284"/>
      <w:jc w:val="right"/>
      <w:rPr>
        <w:rFonts w:ascii="Arial" w:hAnsi="Arial" w:cs="Arial"/>
        <w:sz w:val="20"/>
      </w:rPr>
    </w:pPr>
    <w:r>
      <w:tab/>
    </w:r>
    <w:r>
      <w:rPr>
        <w:b/>
        <w:noProof/>
      </w:rPr>
      <w:drawing>
        <wp:inline distT="0" distB="0" distL="0" distR="0" wp14:anchorId="12FCF99B" wp14:editId="0E007BF7">
          <wp:extent cx="2333625" cy="542925"/>
          <wp:effectExtent l="0" t="0" r="9525" b="9525"/>
          <wp:docPr id="2" name="Bild 1" descr="Logo_Ri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Rin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42925"/>
                  </a:xfrm>
                  <a:prstGeom prst="rect">
                    <a:avLst/>
                  </a:prstGeom>
                  <a:noFill/>
                  <a:ln>
                    <a:noFill/>
                  </a:ln>
                </pic:spPr>
              </pic:pic>
            </a:graphicData>
          </a:graphic>
        </wp:inline>
      </w:drawing>
    </w:r>
  </w:p>
  <w:p w14:paraId="142B2DB1" w14:textId="77777777" w:rsidR="00B07D76" w:rsidRDefault="00B07D76" w:rsidP="00B07D76">
    <w:pPr>
      <w:pStyle w:val="Kopfzeile"/>
      <w:tabs>
        <w:tab w:val="clear" w:pos="4536"/>
        <w:tab w:val="left" w:pos="6974"/>
      </w:tabs>
      <w:spacing w:before="120" w:line="280" w:lineRule="exact"/>
      <w:jc w:val="right"/>
      <w:rPr>
        <w:rFonts w:ascii="Arial" w:hAnsi="Arial" w:cs="Arial"/>
        <w:b/>
        <w:color w:val="808080"/>
        <w:spacing w:val="100"/>
        <w:sz w:val="28"/>
        <w:szCs w:val="28"/>
      </w:rPr>
    </w:pPr>
  </w:p>
  <w:p w14:paraId="57848C08" w14:textId="77777777" w:rsidR="00B07D76" w:rsidRPr="00220FAD" w:rsidRDefault="00B07D76" w:rsidP="00B07D76">
    <w:pPr>
      <w:pStyle w:val="Kopfzeile"/>
      <w:tabs>
        <w:tab w:val="clear" w:pos="4536"/>
        <w:tab w:val="left" w:pos="7343"/>
      </w:tabs>
      <w:spacing w:line="240" w:lineRule="exact"/>
      <w:ind w:right="-851"/>
      <w:rPr>
        <w:rFonts w:ascii="Arial" w:hAnsi="Arial" w:cs="Arial"/>
        <w:color w:val="4D4D4D"/>
        <w:spacing w:val="6"/>
        <w:sz w:val="20"/>
      </w:rPr>
    </w:pPr>
    <w:r>
      <w:rPr>
        <w:rFonts w:ascii="Arial" w:hAnsi="Arial"/>
        <w:caps/>
      </w:rPr>
      <w:t>Communiqué de presse</w:t>
    </w:r>
  </w:p>
  <w:p w14:paraId="30220664" w14:textId="0998AD56" w:rsidR="00B07D76" w:rsidRDefault="00B07D76" w:rsidP="00B07D76">
    <w:pPr>
      <w:pStyle w:val="Kopfzeile"/>
      <w:tabs>
        <w:tab w:val="clear" w:pos="4536"/>
        <w:tab w:val="clear" w:pos="9072"/>
        <w:tab w:val="left" w:pos="343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C6"/>
    <w:rsid w:val="000E54EA"/>
    <w:rsid w:val="002F73BA"/>
    <w:rsid w:val="004D2D56"/>
    <w:rsid w:val="005F7FC6"/>
    <w:rsid w:val="006037A8"/>
    <w:rsid w:val="00677D44"/>
    <w:rsid w:val="00880EAA"/>
    <w:rsid w:val="008F4671"/>
    <w:rsid w:val="00906948"/>
    <w:rsid w:val="009865E9"/>
    <w:rsid w:val="00A063F5"/>
    <w:rsid w:val="00B07D76"/>
    <w:rsid w:val="00D412E4"/>
    <w:rsid w:val="00EA5D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C5D1E"/>
  <w15:chartTrackingRefBased/>
  <w15:docId w15:val="{098A03C8-5102-47F7-B3FB-C2E1697B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F73BA"/>
    <w:rPr>
      <w:sz w:val="16"/>
      <w:szCs w:val="16"/>
    </w:rPr>
  </w:style>
  <w:style w:type="paragraph" w:styleId="Kommentartext">
    <w:name w:val="annotation text"/>
    <w:basedOn w:val="Standard"/>
    <w:link w:val="KommentartextZchn"/>
    <w:uiPriority w:val="99"/>
    <w:semiHidden/>
    <w:unhideWhenUsed/>
    <w:rsid w:val="002F73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F73BA"/>
    <w:rPr>
      <w:sz w:val="20"/>
      <w:szCs w:val="20"/>
    </w:rPr>
  </w:style>
  <w:style w:type="paragraph" w:styleId="Kommentarthema">
    <w:name w:val="annotation subject"/>
    <w:basedOn w:val="Kommentartext"/>
    <w:next w:val="Kommentartext"/>
    <w:link w:val="KommentarthemaZchn"/>
    <w:uiPriority w:val="99"/>
    <w:semiHidden/>
    <w:unhideWhenUsed/>
    <w:rsid w:val="002F73BA"/>
    <w:rPr>
      <w:b/>
      <w:bCs/>
    </w:rPr>
  </w:style>
  <w:style w:type="character" w:customStyle="1" w:styleId="KommentarthemaZchn">
    <w:name w:val="Kommentarthema Zchn"/>
    <w:basedOn w:val="KommentartextZchn"/>
    <w:link w:val="Kommentarthema"/>
    <w:uiPriority w:val="99"/>
    <w:semiHidden/>
    <w:rsid w:val="002F73BA"/>
    <w:rPr>
      <w:b/>
      <w:bCs/>
      <w:sz w:val="20"/>
      <w:szCs w:val="20"/>
    </w:rPr>
  </w:style>
  <w:style w:type="paragraph" w:styleId="Sprechblasentext">
    <w:name w:val="Balloon Text"/>
    <w:basedOn w:val="Standard"/>
    <w:link w:val="SprechblasentextZchn"/>
    <w:uiPriority w:val="99"/>
    <w:semiHidden/>
    <w:unhideWhenUsed/>
    <w:rsid w:val="002F73B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73BA"/>
    <w:rPr>
      <w:rFonts w:ascii="Segoe UI" w:hAnsi="Segoe UI" w:cs="Segoe UI"/>
      <w:sz w:val="18"/>
      <w:szCs w:val="18"/>
    </w:rPr>
  </w:style>
  <w:style w:type="character" w:styleId="Hyperlink">
    <w:name w:val="Hyperlink"/>
    <w:basedOn w:val="Absatz-Standardschriftart"/>
    <w:uiPriority w:val="99"/>
    <w:unhideWhenUsed/>
    <w:rsid w:val="008F4671"/>
    <w:rPr>
      <w:color w:val="0563C1" w:themeColor="hyperlink"/>
      <w:u w:val="single"/>
    </w:rPr>
  </w:style>
  <w:style w:type="paragraph" w:styleId="Kopfzeile">
    <w:name w:val="header"/>
    <w:basedOn w:val="Standard"/>
    <w:link w:val="KopfzeileZchn"/>
    <w:unhideWhenUsed/>
    <w:rsid w:val="00B07D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7D76"/>
  </w:style>
  <w:style w:type="paragraph" w:styleId="Fuzeile">
    <w:name w:val="footer"/>
    <w:basedOn w:val="Standard"/>
    <w:link w:val="FuzeileZchn"/>
    <w:unhideWhenUsed/>
    <w:rsid w:val="00B07D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7D76"/>
  </w:style>
  <w:style w:type="paragraph" w:customStyle="1" w:styleId="berschrift16p">
    <w:name w:val="Überschrift 16p"/>
    <w:basedOn w:val="Standard"/>
    <w:next w:val="Standard"/>
    <w:rsid w:val="00B07D76"/>
    <w:pPr>
      <w:spacing w:before="360" w:after="0" w:line="360" w:lineRule="auto"/>
    </w:pPr>
    <w:rPr>
      <w:rFonts w:ascii="Arial" w:eastAsia="Times New Roman" w:hAnsi="Arial" w:cs="Times New Roman"/>
      <w:b/>
      <w:sz w:val="32"/>
      <w:szCs w:val="20"/>
      <w:lang w:eastAsia="de-DE"/>
    </w:rPr>
  </w:style>
  <w:style w:type="character" w:styleId="Seitenzahl">
    <w:name w:val="page number"/>
    <w:basedOn w:val="Absatz-Standardschriftart"/>
    <w:rsid w:val="00B07D76"/>
  </w:style>
  <w:style w:type="character" w:styleId="NichtaufgelsteErwhnung">
    <w:name w:val="Unresolved Mention"/>
    <w:basedOn w:val="Absatz-Standardschriftart"/>
    <w:uiPriority w:val="99"/>
    <w:semiHidden/>
    <w:unhideWhenUsed/>
    <w:rsid w:val="00B07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omar@rincoultrason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CDAA9-5EB3-43E4-A73D-A7F792F3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Rinco Ultrasonics AG</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Buchmüller Ananda / RINCO ULTRASONICS AG</dc:creator>
  <cp:keywords/>
  <dc:description/>
  <cp:lastModifiedBy>Egger Martina / RINCO ULTRASONICS AG</cp:lastModifiedBy>
  <cp:revision>4</cp:revision>
  <dcterms:created xsi:type="dcterms:W3CDTF">2021-02-18T13:56:00Z</dcterms:created>
  <dcterms:modified xsi:type="dcterms:W3CDTF">2021-11-25T15:08:00Z</dcterms:modified>
</cp:coreProperties>
</file>